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E016D7"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E016D7" w:rsidP="00DE68A0">
            <w:pPr>
              <w:bidi w:val="0"/>
            </w:pP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7F5496" w:rsidP="00DE68A0">
            <w:pPr>
              <w:bidi w:val="0"/>
              <w:rPr>
                <w:rtl/>
              </w:rPr>
            </w:pPr>
            <w:r>
              <w:rPr>
                <w:rFonts w:hint="cs"/>
                <w:rtl/>
              </w:rPr>
              <w:t>המרכז להכשרה ולהשתלמות שופטים</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E016D7" w:rsidP="00DE68A0"/>
        </w:tc>
      </w:tr>
    </w:tbl>
    <w:p w:rsidR="00332AFB" w:rsidRDefault="00E016D7" w:rsidP="00222867">
      <w:pPr>
        <w:rPr>
          <w:rtl/>
        </w:rPr>
      </w:pPr>
    </w:p>
    <w:p w:rsidR="00222867" w:rsidRDefault="00E016D7" w:rsidP="00222867">
      <w:pPr>
        <w:rPr>
          <w:rtl/>
        </w:rPr>
      </w:pPr>
    </w:p>
    <w:p w:rsidR="00222867" w:rsidRDefault="00E016D7" w:rsidP="00222867">
      <w:pPr>
        <w:rPr>
          <w:rtl/>
        </w:rPr>
      </w:pPr>
    </w:p>
    <w:p w:rsidR="00222867" w:rsidRDefault="00E016D7" w:rsidP="00222867">
      <w:pPr>
        <w:rPr>
          <w:rtl/>
        </w:rPr>
      </w:pPr>
    </w:p>
    <w:p w:rsidR="00222867" w:rsidRDefault="00E016D7" w:rsidP="00222867">
      <w:pPr>
        <w:rPr>
          <w:rtl/>
        </w:rPr>
      </w:pPr>
    </w:p>
    <w:p w:rsidR="00222867" w:rsidRDefault="00E016D7"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E016D7" w:rsidP="00222867">
      <w:pPr>
        <w:jc w:val="both"/>
        <w:rPr>
          <w:rFonts w:ascii="Arial" w:hAnsi="Arial"/>
          <w:b/>
          <w:sz w:val="22"/>
          <w:szCs w:val="22"/>
          <w:rtl/>
        </w:rPr>
      </w:pPr>
    </w:p>
    <w:p w:rsidR="00222867" w:rsidRPr="00AF57E9" w:rsidRDefault="009B6B29" w:rsidP="007E30F2">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7E30F2">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E016D7"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F760BC" w:rsidRDefault="00F760BC" w:rsidP="004C630F">
            <w:pPr>
              <w:spacing w:line="360" w:lineRule="auto"/>
              <w:rPr>
                <w:rFonts w:ascii="Arial" w:eastAsia="Calibri" w:hAnsi="Arial"/>
                <w:sz w:val="22"/>
                <w:szCs w:val="22"/>
                <w:u w:val="single"/>
                <w:rtl/>
              </w:rPr>
            </w:pPr>
            <w:r>
              <w:rPr>
                <w:rFonts w:ascii="Arial" w:eastAsia="Calibri" w:hAnsi="Arial" w:hint="cs"/>
                <w:sz w:val="22"/>
                <w:szCs w:val="22"/>
                <w:u w:val="single"/>
                <w:rtl/>
              </w:rPr>
              <w:t xml:space="preserve">להנהלת בתי המשפט נדרשים שירותי סדנאות והשתלמויות </w:t>
            </w:r>
            <w:r w:rsidR="00BB3057">
              <w:rPr>
                <w:rFonts w:ascii="Arial" w:eastAsia="Calibri" w:hAnsi="Arial" w:hint="cs"/>
                <w:sz w:val="22"/>
                <w:szCs w:val="22"/>
                <w:u w:val="single"/>
                <w:rtl/>
              </w:rPr>
              <w:t xml:space="preserve">בין השנים 2019-2020 למרכז להכשרה והשתלמות שופטים ומכון עוזמ"ת </w:t>
            </w:r>
            <w:r>
              <w:rPr>
                <w:rFonts w:ascii="Arial" w:eastAsia="Calibri" w:hAnsi="Arial" w:hint="cs"/>
                <w:sz w:val="22"/>
                <w:szCs w:val="22"/>
                <w:u w:val="single"/>
                <w:rtl/>
              </w:rPr>
              <w:t>בתחומים המפורטים להלן :</w:t>
            </w:r>
          </w:p>
          <w:p w:rsidR="00F760BC" w:rsidRPr="00F760BC" w:rsidRDefault="00F760BC" w:rsidP="00193F85">
            <w:pPr>
              <w:pStyle w:val="af4"/>
              <w:numPr>
                <w:ilvl w:val="0"/>
                <w:numId w:val="16"/>
              </w:numPr>
              <w:spacing w:line="360" w:lineRule="auto"/>
              <w:rPr>
                <w:rFonts w:ascii="Arial" w:eastAsia="Times New Roman" w:hAnsi="Arial"/>
                <w:sz w:val="22"/>
                <w:szCs w:val="22"/>
              </w:rPr>
            </w:pPr>
            <w:r w:rsidRPr="00F760BC">
              <w:rPr>
                <w:rFonts w:ascii="Arial" w:eastAsia="Times New Roman" w:hAnsi="Arial" w:hint="cs"/>
                <w:sz w:val="22"/>
                <w:szCs w:val="22"/>
                <w:rtl/>
              </w:rPr>
              <w:t>סדנאות</w:t>
            </w:r>
            <w:r w:rsidR="004C630F" w:rsidRPr="00F760BC">
              <w:rPr>
                <w:rFonts w:ascii="Arial" w:eastAsia="Times New Roman" w:hAnsi="Arial"/>
                <w:sz w:val="22"/>
                <w:szCs w:val="22"/>
                <w:rtl/>
              </w:rPr>
              <w:t xml:space="preserve"> בנושא שיבושי לשון במסגרת השתלמות </w:t>
            </w:r>
            <w:r w:rsidR="001B7432" w:rsidRPr="00F760BC">
              <w:rPr>
                <w:rFonts w:ascii="Arial" w:eastAsia="Times New Roman" w:hAnsi="Arial" w:hint="cs"/>
                <w:sz w:val="22"/>
                <w:szCs w:val="22"/>
                <w:rtl/>
              </w:rPr>
              <w:t xml:space="preserve">שופטים </w:t>
            </w:r>
            <w:r w:rsidR="004C630F" w:rsidRPr="00F760BC">
              <w:rPr>
                <w:rFonts w:ascii="Arial" w:eastAsia="Times New Roman" w:hAnsi="Arial"/>
                <w:sz w:val="22"/>
                <w:szCs w:val="22"/>
                <w:rtl/>
              </w:rPr>
              <w:t xml:space="preserve">בסיסית של כתיבת פסקי דין. </w:t>
            </w:r>
            <w:r w:rsidR="004C630F" w:rsidRPr="00F760BC">
              <w:rPr>
                <w:rFonts w:ascii="Arial" w:eastAsia="Times New Roman" w:hAnsi="Arial"/>
                <w:sz w:val="22"/>
                <w:szCs w:val="22"/>
                <w:u w:val="single"/>
                <w:rtl/>
              </w:rPr>
              <w:t>לביצוע באמצעות שני מנחים</w:t>
            </w:r>
            <w:r w:rsidR="004C630F" w:rsidRPr="00F760BC">
              <w:rPr>
                <w:rFonts w:ascii="Arial" w:eastAsia="Times New Roman" w:hAnsi="Arial"/>
                <w:sz w:val="22"/>
                <w:szCs w:val="22"/>
                <w:rtl/>
              </w:rPr>
              <w:t xml:space="preserve">. </w:t>
            </w:r>
            <w:r w:rsidR="004C630F" w:rsidRPr="00F760BC">
              <w:rPr>
                <w:rFonts w:ascii="Calibri" w:eastAsia="Times New Roman" w:hAnsi="Calibri" w:cs="David" w:hint="cs"/>
                <w:sz w:val="24"/>
                <w:szCs w:val="24"/>
                <w:rtl/>
              </w:rPr>
              <w:t xml:space="preserve">הסדנה תתבסס על קריאה של פסקי דין ואפיון השיבושים השכיחים. </w:t>
            </w:r>
          </w:p>
          <w:p w:rsidR="00F760BC" w:rsidRDefault="00F760BC" w:rsidP="00193F85">
            <w:pPr>
              <w:pStyle w:val="af4"/>
              <w:numPr>
                <w:ilvl w:val="0"/>
                <w:numId w:val="16"/>
              </w:numPr>
              <w:spacing w:line="360" w:lineRule="auto"/>
              <w:rPr>
                <w:rFonts w:ascii="Arial" w:eastAsia="Times New Roman" w:hAnsi="Arial"/>
                <w:sz w:val="22"/>
                <w:szCs w:val="22"/>
              </w:rPr>
            </w:pPr>
            <w:r>
              <w:rPr>
                <w:rFonts w:ascii="Arial" w:eastAsia="Times New Roman" w:hAnsi="Arial" w:hint="cs"/>
                <w:sz w:val="22"/>
                <w:szCs w:val="22"/>
                <w:rtl/>
              </w:rPr>
              <w:t xml:space="preserve">הרצאות </w:t>
            </w:r>
            <w:r w:rsidR="00B93256" w:rsidRPr="00F760BC">
              <w:rPr>
                <w:rFonts w:ascii="Arial" w:eastAsia="Times New Roman" w:hAnsi="Arial" w:hint="cs"/>
                <w:sz w:val="22"/>
                <w:szCs w:val="22"/>
                <w:rtl/>
              </w:rPr>
              <w:t>ב</w:t>
            </w:r>
            <w:r w:rsidR="004C630F" w:rsidRPr="00F760BC">
              <w:rPr>
                <w:rFonts w:ascii="Arial" w:eastAsia="Times New Roman" w:hAnsi="Arial"/>
                <w:sz w:val="22"/>
                <w:szCs w:val="22"/>
                <w:rtl/>
              </w:rPr>
              <w:t xml:space="preserve">נושא שיבושי לשון שתתבצע </w:t>
            </w:r>
            <w:r w:rsidR="004C630F" w:rsidRPr="00F760BC">
              <w:rPr>
                <w:rFonts w:ascii="Arial" w:eastAsia="Times New Roman" w:hAnsi="Arial"/>
                <w:sz w:val="22"/>
                <w:szCs w:val="22"/>
                <w:u w:val="single"/>
                <w:rtl/>
              </w:rPr>
              <w:t>ב</w:t>
            </w:r>
            <w:r w:rsidR="00213512" w:rsidRPr="00F760BC">
              <w:rPr>
                <w:rFonts w:ascii="Arial" w:eastAsia="Times New Roman" w:hAnsi="Arial" w:hint="cs"/>
                <w:sz w:val="22"/>
                <w:szCs w:val="22"/>
                <w:u w:val="single"/>
                <w:rtl/>
              </w:rPr>
              <w:t>ארבע</w:t>
            </w:r>
            <w:r w:rsidR="004C630F" w:rsidRPr="00F760BC">
              <w:rPr>
                <w:rFonts w:ascii="Arial" w:eastAsia="Times New Roman" w:hAnsi="Arial"/>
                <w:sz w:val="22"/>
                <w:szCs w:val="22"/>
                <w:rtl/>
              </w:rPr>
              <w:t xml:space="preserve"> יחידות שונות ומרכזיות של בתי משפט במהלך שנת 201</w:t>
            </w:r>
            <w:r w:rsidR="00213512" w:rsidRPr="00F760BC">
              <w:rPr>
                <w:rFonts w:ascii="Arial" w:eastAsia="Times New Roman" w:hAnsi="Arial" w:hint="cs"/>
                <w:sz w:val="22"/>
                <w:szCs w:val="22"/>
                <w:rtl/>
              </w:rPr>
              <w:t>9</w:t>
            </w:r>
            <w:r w:rsidR="004C630F" w:rsidRPr="00F760BC">
              <w:rPr>
                <w:rFonts w:ascii="Arial" w:eastAsia="Times New Roman" w:hAnsi="Arial"/>
                <w:sz w:val="22"/>
                <w:szCs w:val="22"/>
                <w:rtl/>
              </w:rPr>
              <w:t xml:space="preserve"> </w:t>
            </w:r>
          </w:p>
          <w:p w:rsidR="00BB3057" w:rsidRPr="00BB3057" w:rsidRDefault="004C630F" w:rsidP="00193F85">
            <w:pPr>
              <w:pStyle w:val="af4"/>
              <w:numPr>
                <w:ilvl w:val="0"/>
                <w:numId w:val="16"/>
              </w:numPr>
              <w:spacing w:line="360" w:lineRule="auto"/>
              <w:rPr>
                <w:rFonts w:ascii="Arial" w:eastAsia="Times New Roman" w:hAnsi="Arial"/>
                <w:sz w:val="22"/>
                <w:szCs w:val="22"/>
              </w:rPr>
            </w:pPr>
            <w:r w:rsidRPr="00F760BC">
              <w:rPr>
                <w:rFonts w:ascii="Arial" w:eastAsia="Times New Roman" w:hAnsi="Arial"/>
                <w:sz w:val="22"/>
                <w:szCs w:val="22"/>
                <w:rtl/>
              </w:rPr>
              <w:t xml:space="preserve">פיתוח וביצוע </w:t>
            </w:r>
            <w:r w:rsidR="00A44853" w:rsidRPr="00F760BC">
              <w:rPr>
                <w:rFonts w:ascii="Arial" w:eastAsia="Times New Roman" w:hAnsi="Arial" w:hint="cs"/>
                <w:sz w:val="22"/>
                <w:szCs w:val="22"/>
                <w:rtl/>
              </w:rPr>
              <w:t xml:space="preserve">סדנה מתקדמת חדשה בנושא "לשון ותחביר בכתיבת פסקי דין" או בנושא "כתיבה נגישה"  </w:t>
            </w:r>
          </w:p>
          <w:p w:rsidR="00BB3057" w:rsidRPr="00193F85" w:rsidRDefault="00A44853" w:rsidP="00193F85">
            <w:pPr>
              <w:pStyle w:val="af4"/>
              <w:numPr>
                <w:ilvl w:val="0"/>
                <w:numId w:val="16"/>
              </w:numPr>
              <w:spacing w:line="360" w:lineRule="auto"/>
              <w:rPr>
                <w:rFonts w:ascii="Arial" w:eastAsia="Times New Roman" w:hAnsi="Arial"/>
                <w:sz w:val="22"/>
                <w:szCs w:val="22"/>
              </w:rPr>
            </w:pPr>
            <w:r w:rsidRPr="00193F85">
              <w:rPr>
                <w:rFonts w:asciiTheme="minorBidi" w:eastAsia="Times New Roman" w:hAnsiTheme="minorBidi" w:cstheme="minorBidi"/>
                <w:sz w:val="22"/>
                <w:szCs w:val="22"/>
                <w:rtl/>
              </w:rPr>
              <w:t xml:space="preserve">פיתוח וביצוע סדנת פיילוט חדשה בנושא  "כתיבה תמציתית של פסק דין" שתתקיים במהלך שנת 2020. </w:t>
            </w:r>
            <w:r w:rsidR="00BB3057" w:rsidRPr="00193F85">
              <w:rPr>
                <w:rFonts w:ascii="Arial" w:eastAsia="Times New Roman" w:hAnsi="Arial" w:hint="cs"/>
                <w:sz w:val="22"/>
                <w:szCs w:val="22"/>
                <w:rtl/>
              </w:rPr>
              <w:t>מתן הרצאות למתמחים חדשים, הנחיית</w:t>
            </w:r>
            <w:r w:rsidR="00BB3057" w:rsidRPr="00193F85">
              <w:rPr>
                <w:rFonts w:ascii="Arial" w:eastAsia="Times New Roman" w:hAnsi="Arial"/>
                <w:sz w:val="22"/>
                <w:szCs w:val="22"/>
                <w:rtl/>
              </w:rPr>
              <w:t xml:space="preserve"> </w:t>
            </w:r>
            <w:r w:rsidR="00BB3057" w:rsidRPr="00193F85">
              <w:rPr>
                <w:rFonts w:ascii="Arial" w:eastAsia="Times New Roman" w:hAnsi="Arial" w:hint="cs"/>
                <w:sz w:val="22"/>
                <w:szCs w:val="22"/>
                <w:rtl/>
              </w:rPr>
              <w:t>השתלמות</w:t>
            </w:r>
            <w:r w:rsidR="00BB3057" w:rsidRPr="00193F85">
              <w:rPr>
                <w:rFonts w:ascii="Arial" w:eastAsia="Times New Roman" w:hAnsi="Arial"/>
                <w:sz w:val="22"/>
                <w:szCs w:val="22"/>
                <w:rtl/>
              </w:rPr>
              <w:t xml:space="preserve"> "</w:t>
            </w:r>
            <w:r w:rsidR="00BB3057" w:rsidRPr="00193F85">
              <w:rPr>
                <w:rFonts w:ascii="Arial" w:eastAsia="Times New Roman" w:hAnsi="Arial" w:hint="cs"/>
                <w:sz w:val="22"/>
                <w:szCs w:val="22"/>
                <w:rtl/>
              </w:rPr>
              <w:t>המשפט</w:t>
            </w:r>
            <w:r w:rsidR="00BB3057" w:rsidRPr="00193F85">
              <w:rPr>
                <w:rFonts w:ascii="Arial" w:eastAsia="Times New Roman" w:hAnsi="Arial"/>
                <w:sz w:val="22"/>
                <w:szCs w:val="22"/>
                <w:rtl/>
              </w:rPr>
              <w:t xml:space="preserve"> </w:t>
            </w:r>
            <w:r w:rsidR="00BB3057" w:rsidRPr="00193F85">
              <w:rPr>
                <w:rFonts w:ascii="Arial" w:eastAsia="Times New Roman" w:hAnsi="Arial" w:hint="cs"/>
                <w:sz w:val="22"/>
                <w:szCs w:val="22"/>
                <w:rtl/>
              </w:rPr>
              <w:t>במשפט</w:t>
            </w:r>
            <w:r w:rsidR="00BB3057" w:rsidRPr="00193F85">
              <w:rPr>
                <w:rFonts w:ascii="Arial" w:eastAsia="Times New Roman" w:hAnsi="Arial"/>
                <w:sz w:val="22"/>
                <w:szCs w:val="22"/>
                <w:rtl/>
              </w:rPr>
              <w:t xml:space="preserve">" </w:t>
            </w:r>
          </w:p>
          <w:p w:rsidR="00BB3057" w:rsidRDefault="00BB3057" w:rsidP="00193F85">
            <w:pPr>
              <w:pStyle w:val="af4"/>
              <w:numPr>
                <w:ilvl w:val="0"/>
                <w:numId w:val="16"/>
              </w:numPr>
              <w:spacing w:line="360" w:lineRule="auto"/>
              <w:rPr>
                <w:rFonts w:ascii="Arial" w:eastAsia="Times New Roman" w:hAnsi="Arial"/>
                <w:sz w:val="22"/>
                <w:szCs w:val="22"/>
              </w:rPr>
            </w:pPr>
            <w:r w:rsidRPr="00BB3057">
              <w:rPr>
                <w:rFonts w:ascii="Arial" w:eastAsia="Times New Roman" w:hAnsi="Arial" w:hint="cs"/>
                <w:sz w:val="22"/>
                <w:szCs w:val="22"/>
                <w:rtl/>
              </w:rPr>
              <w:t>הנחיית</w:t>
            </w:r>
            <w:r w:rsidRPr="00BB3057">
              <w:rPr>
                <w:rFonts w:ascii="Arial" w:eastAsia="Times New Roman" w:hAnsi="Arial"/>
                <w:sz w:val="22"/>
                <w:szCs w:val="22"/>
                <w:rtl/>
              </w:rPr>
              <w:t xml:space="preserve"> </w:t>
            </w:r>
            <w:r w:rsidRPr="00BB3057">
              <w:rPr>
                <w:rFonts w:ascii="Arial" w:eastAsia="Times New Roman" w:hAnsi="Arial" w:hint="cs"/>
                <w:sz w:val="22"/>
                <w:szCs w:val="22"/>
                <w:rtl/>
              </w:rPr>
              <w:t>השתלמות</w:t>
            </w:r>
            <w:r w:rsidRPr="00BB3057">
              <w:rPr>
                <w:rFonts w:ascii="Arial" w:eastAsia="Times New Roman" w:hAnsi="Arial"/>
                <w:sz w:val="22"/>
                <w:szCs w:val="22"/>
                <w:rtl/>
              </w:rPr>
              <w:t xml:space="preserve"> "</w:t>
            </w:r>
            <w:r w:rsidRPr="00BB3057">
              <w:rPr>
                <w:rFonts w:ascii="Arial" w:eastAsia="Times New Roman" w:hAnsi="Arial" w:hint="cs"/>
                <w:sz w:val="22"/>
                <w:szCs w:val="22"/>
                <w:rtl/>
              </w:rPr>
              <w:t>זאת</w:t>
            </w:r>
            <w:r w:rsidRPr="00BB3057">
              <w:rPr>
                <w:rFonts w:ascii="Arial" w:eastAsia="Times New Roman" w:hAnsi="Arial"/>
                <w:sz w:val="22"/>
                <w:szCs w:val="22"/>
                <w:rtl/>
              </w:rPr>
              <w:t xml:space="preserve"> </w:t>
            </w:r>
            <w:r w:rsidRPr="00BB3057">
              <w:rPr>
                <w:rFonts w:ascii="Arial" w:eastAsia="Times New Roman" w:hAnsi="Arial" w:hint="cs"/>
                <w:sz w:val="22"/>
                <w:szCs w:val="22"/>
                <w:rtl/>
              </w:rPr>
              <w:t>ועוד</w:t>
            </w:r>
            <w:r w:rsidRPr="00BB3057">
              <w:rPr>
                <w:rFonts w:ascii="Arial" w:eastAsia="Times New Roman" w:hAnsi="Arial"/>
                <w:sz w:val="22"/>
                <w:szCs w:val="22"/>
                <w:rtl/>
              </w:rPr>
              <w:t xml:space="preserve">" </w:t>
            </w:r>
          </w:p>
          <w:p w:rsidR="00BB3057" w:rsidRPr="00BB3057" w:rsidRDefault="00BB3057" w:rsidP="00BB3057">
            <w:pPr>
              <w:pStyle w:val="af4"/>
              <w:numPr>
                <w:ilvl w:val="0"/>
                <w:numId w:val="16"/>
              </w:numPr>
              <w:spacing w:line="360" w:lineRule="auto"/>
              <w:rPr>
                <w:rFonts w:ascii="Arial" w:eastAsia="Times New Roman" w:hAnsi="Arial"/>
                <w:sz w:val="22"/>
                <w:szCs w:val="22"/>
                <w:rtl/>
              </w:rPr>
            </w:pPr>
            <w:r w:rsidRPr="00BB3057">
              <w:rPr>
                <w:rFonts w:ascii="Arial" w:eastAsia="Times New Roman" w:hAnsi="Arial" w:hint="cs"/>
                <w:sz w:val="22"/>
                <w:szCs w:val="22"/>
                <w:rtl/>
              </w:rPr>
              <w:t>פיתוח</w:t>
            </w:r>
            <w:r w:rsidRPr="00BB3057">
              <w:rPr>
                <w:rFonts w:ascii="Arial" w:eastAsia="Times New Roman" w:hAnsi="Arial"/>
                <w:sz w:val="22"/>
                <w:szCs w:val="22"/>
                <w:rtl/>
              </w:rPr>
              <w:t xml:space="preserve"> </w:t>
            </w:r>
            <w:r w:rsidRPr="00BB3057">
              <w:rPr>
                <w:rFonts w:ascii="Arial" w:eastAsia="Times New Roman" w:hAnsi="Arial" w:hint="cs"/>
                <w:sz w:val="22"/>
                <w:szCs w:val="22"/>
                <w:rtl/>
              </w:rPr>
              <w:t>השתלמות</w:t>
            </w:r>
            <w:r w:rsidRPr="00BB3057">
              <w:rPr>
                <w:rFonts w:ascii="Arial" w:eastAsia="Times New Roman" w:hAnsi="Arial"/>
                <w:sz w:val="22"/>
                <w:szCs w:val="22"/>
                <w:rtl/>
              </w:rPr>
              <w:t xml:space="preserve"> </w:t>
            </w:r>
            <w:r>
              <w:rPr>
                <w:rFonts w:ascii="Arial" w:eastAsia="Times New Roman" w:hAnsi="Arial" w:hint="cs"/>
                <w:sz w:val="22"/>
                <w:szCs w:val="22"/>
                <w:rtl/>
              </w:rPr>
              <w:t xml:space="preserve">המשך </w:t>
            </w:r>
            <w:r w:rsidRPr="00BB3057">
              <w:rPr>
                <w:rFonts w:ascii="Arial" w:eastAsia="Times New Roman" w:hAnsi="Arial"/>
                <w:sz w:val="22"/>
                <w:szCs w:val="22"/>
                <w:rtl/>
              </w:rPr>
              <w:t xml:space="preserve"> </w:t>
            </w:r>
            <w:r w:rsidRPr="00BB3057">
              <w:rPr>
                <w:rFonts w:ascii="Arial" w:eastAsia="Times New Roman" w:hAnsi="Arial" w:hint="cs"/>
                <w:sz w:val="22"/>
                <w:szCs w:val="22"/>
                <w:rtl/>
              </w:rPr>
              <w:t>לעוזרים</w:t>
            </w:r>
            <w:r w:rsidRPr="00BB3057">
              <w:rPr>
                <w:rFonts w:ascii="Arial" w:eastAsia="Times New Roman" w:hAnsi="Arial"/>
                <w:sz w:val="22"/>
                <w:szCs w:val="22"/>
                <w:rtl/>
              </w:rPr>
              <w:t xml:space="preserve"> </w:t>
            </w:r>
            <w:r w:rsidRPr="00BB3057">
              <w:rPr>
                <w:rFonts w:ascii="Arial" w:eastAsia="Times New Roman" w:hAnsi="Arial" w:hint="cs"/>
                <w:sz w:val="22"/>
                <w:szCs w:val="22"/>
                <w:rtl/>
              </w:rPr>
              <w:t>משפטיים</w:t>
            </w:r>
            <w:r w:rsidRPr="00BB3057">
              <w:rPr>
                <w:rFonts w:ascii="Arial" w:eastAsia="Times New Roman" w:hAnsi="Arial"/>
                <w:sz w:val="22"/>
                <w:szCs w:val="22"/>
                <w:rtl/>
              </w:rPr>
              <w:t xml:space="preserve"> </w:t>
            </w:r>
            <w:r w:rsidRPr="00BB3057">
              <w:rPr>
                <w:rFonts w:ascii="Arial" w:eastAsia="Times New Roman" w:hAnsi="Arial" w:hint="cs"/>
                <w:sz w:val="22"/>
                <w:szCs w:val="22"/>
                <w:rtl/>
              </w:rPr>
              <w:t>שהשתתפו</w:t>
            </w:r>
            <w:r w:rsidRPr="00BB3057">
              <w:rPr>
                <w:rFonts w:ascii="Arial" w:eastAsia="Times New Roman" w:hAnsi="Arial"/>
                <w:sz w:val="22"/>
                <w:szCs w:val="22"/>
                <w:rtl/>
              </w:rPr>
              <w:t xml:space="preserve"> </w:t>
            </w:r>
            <w:r w:rsidRPr="00BB3057">
              <w:rPr>
                <w:rFonts w:ascii="Arial" w:eastAsia="Times New Roman" w:hAnsi="Arial" w:hint="cs"/>
                <w:sz w:val="22"/>
                <w:szCs w:val="22"/>
                <w:rtl/>
              </w:rPr>
              <w:t>בהשתלמות</w:t>
            </w:r>
            <w:r w:rsidRPr="00BB3057">
              <w:rPr>
                <w:rFonts w:ascii="Arial" w:eastAsia="Times New Roman" w:hAnsi="Arial"/>
                <w:sz w:val="22"/>
                <w:szCs w:val="22"/>
                <w:rtl/>
              </w:rPr>
              <w:t xml:space="preserve"> "</w:t>
            </w:r>
            <w:r w:rsidRPr="00BB3057">
              <w:rPr>
                <w:rFonts w:ascii="Arial" w:eastAsia="Times New Roman" w:hAnsi="Arial" w:hint="cs"/>
                <w:sz w:val="22"/>
                <w:szCs w:val="22"/>
                <w:rtl/>
              </w:rPr>
              <w:t>המשפט</w:t>
            </w:r>
            <w:r w:rsidRPr="00BB3057">
              <w:rPr>
                <w:rFonts w:ascii="Arial" w:eastAsia="Times New Roman" w:hAnsi="Arial"/>
                <w:sz w:val="22"/>
                <w:szCs w:val="22"/>
                <w:rtl/>
              </w:rPr>
              <w:t xml:space="preserve"> </w:t>
            </w:r>
            <w:r w:rsidRPr="00BB3057">
              <w:rPr>
                <w:rFonts w:ascii="Arial" w:eastAsia="Times New Roman" w:hAnsi="Arial" w:hint="cs"/>
                <w:sz w:val="22"/>
                <w:szCs w:val="22"/>
                <w:rtl/>
              </w:rPr>
              <w:t>במשפט</w:t>
            </w:r>
            <w:r w:rsidRPr="00BB3057">
              <w:rPr>
                <w:rFonts w:ascii="Arial" w:eastAsia="Times New Roman" w:hAnsi="Arial"/>
                <w:sz w:val="22"/>
                <w:szCs w:val="22"/>
                <w:rtl/>
              </w:rPr>
              <w:t xml:space="preserve">" </w:t>
            </w:r>
            <w:r>
              <w:rPr>
                <w:rFonts w:ascii="Arial" w:eastAsia="Times New Roman" w:hAnsi="Arial" w:hint="cs"/>
                <w:sz w:val="22"/>
                <w:szCs w:val="22"/>
                <w:rtl/>
              </w:rPr>
              <w:t>להעמ</w:t>
            </w:r>
            <w:r w:rsidRPr="00BB3057">
              <w:rPr>
                <w:rFonts w:ascii="Arial" w:eastAsia="Times New Roman" w:hAnsi="Arial" w:hint="cs"/>
                <w:sz w:val="22"/>
                <w:szCs w:val="22"/>
                <w:rtl/>
              </w:rPr>
              <w:t>ק</w:t>
            </w:r>
            <w:r>
              <w:rPr>
                <w:rFonts w:ascii="Arial" w:eastAsia="Times New Roman" w:hAnsi="Arial" w:hint="cs"/>
                <w:sz w:val="22"/>
                <w:szCs w:val="22"/>
                <w:rtl/>
              </w:rPr>
              <w:t xml:space="preserve">ת </w:t>
            </w:r>
            <w:r w:rsidRPr="00BB3057">
              <w:rPr>
                <w:rFonts w:ascii="Arial" w:eastAsia="Times New Roman" w:hAnsi="Arial" w:hint="cs"/>
                <w:sz w:val="22"/>
                <w:szCs w:val="22"/>
                <w:rtl/>
              </w:rPr>
              <w:t>הניסוח</w:t>
            </w:r>
            <w:r w:rsidRPr="00BB3057">
              <w:rPr>
                <w:rFonts w:ascii="Arial" w:eastAsia="Times New Roman" w:hAnsi="Arial"/>
                <w:sz w:val="22"/>
                <w:szCs w:val="22"/>
                <w:rtl/>
              </w:rPr>
              <w:t xml:space="preserve"> </w:t>
            </w:r>
            <w:r w:rsidRPr="00BB3057">
              <w:rPr>
                <w:rFonts w:ascii="Arial" w:eastAsia="Times New Roman" w:hAnsi="Arial" w:hint="cs"/>
                <w:sz w:val="22"/>
                <w:szCs w:val="22"/>
                <w:rtl/>
              </w:rPr>
              <w:t>המשפטי</w:t>
            </w:r>
            <w:r w:rsidRPr="00BB3057">
              <w:rPr>
                <w:rFonts w:ascii="Arial" w:eastAsia="Times New Roman" w:hAnsi="Arial"/>
                <w:sz w:val="22"/>
                <w:szCs w:val="22"/>
                <w:rtl/>
              </w:rPr>
              <w:t>.</w:t>
            </w:r>
          </w:p>
          <w:p w:rsidR="00BB3057" w:rsidRPr="004C630F" w:rsidRDefault="00BB3057" w:rsidP="00BB3057">
            <w:pPr>
              <w:spacing w:line="360"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E016D7">
            <w:pPr>
              <w:spacing w:line="276" w:lineRule="auto"/>
              <w:rPr>
                <w:rFonts w:asciiTheme="minorBidi" w:hAnsiTheme="minorBidi" w:cstheme="minorBidi"/>
                <w:b/>
                <w:sz w:val="21"/>
                <w:szCs w:val="21"/>
                <w:highlight w:val="yellow"/>
                <w:lang w:eastAsia="he-IL"/>
              </w:rPr>
            </w:pPr>
          </w:p>
        </w:tc>
      </w:tr>
    </w:tbl>
    <w:p w:rsidR="00222867" w:rsidRPr="00AF57E9" w:rsidRDefault="00E016D7" w:rsidP="00222867">
      <w:pPr>
        <w:rPr>
          <w:rFonts w:asciiTheme="minorBidi" w:hAnsiTheme="minorBidi" w:cstheme="minorBidi"/>
          <w:b/>
          <w:sz w:val="21"/>
          <w:szCs w:val="21"/>
          <w:lang w:eastAsia="he-IL"/>
        </w:rPr>
      </w:pPr>
    </w:p>
    <w:p w:rsidR="00222867" w:rsidRPr="00AF57E9" w:rsidRDefault="009B6B29" w:rsidP="00BB305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BB3057">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לא</w:t>
      </w:r>
    </w:p>
    <w:p w:rsidR="00222867" w:rsidRPr="00AF57E9" w:rsidRDefault="00E016D7"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E016D7"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E016D7">
            <w:pPr>
              <w:ind w:right="283"/>
              <w:rPr>
                <w:rFonts w:asciiTheme="minorBidi" w:hAnsiTheme="minorBidi" w:cstheme="minorBidi"/>
                <w:b/>
                <w:sz w:val="21"/>
                <w:szCs w:val="21"/>
                <w:lang w:eastAsia="he-IL"/>
              </w:rPr>
            </w:pPr>
          </w:p>
        </w:tc>
      </w:tr>
    </w:tbl>
    <w:p w:rsidR="00222867" w:rsidRPr="00AF57E9" w:rsidRDefault="00E016D7"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BB3057">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רן לוסטיגמן</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AF57E9" w:rsidRDefault="00E016D7">
            <w:pPr>
              <w:rPr>
                <w:rFonts w:asciiTheme="minorBidi" w:hAnsiTheme="minorBidi" w:cstheme="minorBidi"/>
                <w:b/>
                <w:sz w:val="21"/>
                <w:szCs w:val="21"/>
                <w:highlight w:val="yellow"/>
                <w:lang w:eastAsia="he-IL"/>
              </w:rPr>
            </w:pP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BB3057" w:rsidP="009B6B29">
            <w:pPr>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F57E9" w:rsidRDefault="0049560B">
            <w:pPr>
              <w:rPr>
                <w:rFonts w:asciiTheme="minorBidi" w:hAnsiTheme="minorBidi" w:cstheme="minorBidi"/>
                <w:b/>
                <w:sz w:val="21"/>
                <w:szCs w:val="21"/>
                <w:highlight w:val="yellow"/>
                <w:lang w:eastAsia="he-IL"/>
              </w:rPr>
            </w:pPr>
            <w:r w:rsidRPr="00552FE0">
              <w:rPr>
                <w:rFonts w:asciiTheme="minorBidi" w:hAnsiTheme="minorBidi" w:cstheme="minorBidi" w:hint="cs"/>
                <w:b/>
                <w:sz w:val="21"/>
                <w:szCs w:val="21"/>
                <w:highlight w:val="yellow"/>
                <w:rtl/>
                <w:lang w:eastAsia="he-IL"/>
              </w:rPr>
              <w:t xml:space="preserve">כ-140,000 ₪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AF57E9" w:rsidRDefault="00BB3057">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2019-2020</w:t>
            </w:r>
          </w:p>
        </w:tc>
      </w:tr>
    </w:tbl>
    <w:p w:rsidR="00222867" w:rsidRPr="00AF57E9" w:rsidRDefault="00E016D7" w:rsidP="00222867">
      <w:pPr>
        <w:rPr>
          <w:rFonts w:asciiTheme="minorBidi" w:hAnsiTheme="minorBidi" w:cstheme="minorBidi"/>
          <w:bCs/>
          <w:sz w:val="21"/>
          <w:szCs w:val="21"/>
          <w:rtl/>
          <w:lang w:eastAsia="he-IL"/>
        </w:rPr>
      </w:pPr>
    </w:p>
    <w:p w:rsidR="00222867" w:rsidRPr="00AF57E9" w:rsidRDefault="00BB3057" w:rsidP="00222867">
      <w:pPr>
        <w:rPr>
          <w:rFonts w:asciiTheme="minorBidi" w:hAnsiTheme="minorBidi" w:cstheme="minorBidi"/>
          <w:bCs/>
          <w:sz w:val="24"/>
          <w:szCs w:val="24"/>
          <w:rtl/>
        </w:rPr>
      </w:pPr>
      <w:r>
        <w:rPr>
          <w:rFonts w:asciiTheme="minorBidi" w:hAnsiTheme="minorBidi" w:cstheme="minorBidi" w:hint="cs"/>
          <w:bCs/>
          <w:sz w:val="24"/>
          <w:szCs w:val="24"/>
          <w:rtl/>
        </w:rPr>
        <w:t>נ</w:t>
      </w:r>
      <w:r w:rsidR="009B6B29" w:rsidRPr="00AF57E9">
        <w:rPr>
          <w:rFonts w:asciiTheme="minorBidi" w:hAnsiTheme="minorBidi" w:cstheme="minorBidi"/>
          <w:bCs/>
          <w:sz w:val="24"/>
          <w:szCs w:val="24"/>
          <w:rtl/>
        </w:rPr>
        <w:t>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E016D7"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E016D7"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1B7432">
        <w:tc>
          <w:tcPr>
            <w:tcW w:w="9019" w:type="dxa"/>
            <w:tcBorders>
              <w:top w:val="single" w:sz="4" w:space="0" w:color="auto"/>
              <w:left w:val="single" w:sz="4" w:space="0" w:color="auto"/>
              <w:bottom w:val="single" w:sz="4" w:space="0" w:color="auto"/>
              <w:right w:val="single" w:sz="4" w:space="0" w:color="auto"/>
            </w:tcBorders>
          </w:tcPr>
          <w:p w:rsidR="00B33937" w:rsidRPr="00283191" w:rsidRDefault="00B33937" w:rsidP="00283191">
            <w:pPr>
              <w:spacing w:line="360" w:lineRule="auto"/>
              <w:rPr>
                <w:rFonts w:asciiTheme="minorBidi" w:eastAsia="Calibri" w:hAnsiTheme="minorBidi" w:cstheme="minorBidi"/>
                <w:sz w:val="21"/>
                <w:szCs w:val="21"/>
                <w:rtl/>
              </w:rPr>
            </w:pPr>
            <w:r>
              <w:rPr>
                <w:rFonts w:asciiTheme="minorBidi" w:eastAsia="Calibri" w:hAnsiTheme="minorBidi" w:cstheme="minorBidi" w:hint="cs"/>
                <w:sz w:val="21"/>
                <w:szCs w:val="21"/>
                <w:rtl/>
              </w:rPr>
              <w:t xml:space="preserve">החיפוש אחר גורמים מקצועיים שונים </w:t>
            </w:r>
            <w:r w:rsidR="00610207">
              <w:rPr>
                <w:rFonts w:asciiTheme="minorBidi" w:eastAsia="Calibri" w:hAnsiTheme="minorBidi" w:cstheme="minorBidi" w:hint="cs"/>
                <w:sz w:val="21"/>
                <w:szCs w:val="21"/>
                <w:rtl/>
              </w:rPr>
              <w:t xml:space="preserve">שפעילים בתחום ואשר </w:t>
            </w:r>
            <w:r>
              <w:rPr>
                <w:rFonts w:asciiTheme="minorBidi" w:eastAsia="Calibri" w:hAnsiTheme="minorBidi" w:cstheme="minorBidi" w:hint="cs"/>
                <w:sz w:val="21"/>
                <w:szCs w:val="21"/>
                <w:rtl/>
              </w:rPr>
              <w:t xml:space="preserve">יכולים לבצע את הפעילויות שפורטו נעשה הן באמצעות חיפוש מעמיק באינטרנט אחר </w:t>
            </w:r>
            <w:r w:rsidR="00C055BA">
              <w:rPr>
                <w:rFonts w:asciiTheme="minorBidi" w:eastAsia="Calibri" w:hAnsiTheme="minorBidi" w:cstheme="minorBidi" w:hint="cs"/>
                <w:sz w:val="21"/>
                <w:szCs w:val="21"/>
                <w:rtl/>
              </w:rPr>
              <w:t xml:space="preserve">מומחים </w:t>
            </w:r>
            <w:r>
              <w:rPr>
                <w:rFonts w:asciiTheme="minorBidi" w:eastAsia="Calibri" w:hAnsiTheme="minorBidi" w:cstheme="minorBidi" w:hint="cs"/>
                <w:sz w:val="21"/>
                <w:szCs w:val="21"/>
                <w:rtl/>
              </w:rPr>
              <w:t xml:space="preserve">רלוונטים </w:t>
            </w:r>
            <w:r w:rsidR="00C055BA">
              <w:rPr>
                <w:rFonts w:asciiTheme="minorBidi" w:eastAsia="Calibri" w:hAnsiTheme="minorBidi" w:cstheme="minorBidi" w:hint="cs"/>
                <w:sz w:val="21"/>
                <w:szCs w:val="21"/>
                <w:rtl/>
              </w:rPr>
              <w:t xml:space="preserve">בתחום </w:t>
            </w:r>
            <w:r>
              <w:rPr>
                <w:rFonts w:asciiTheme="minorBidi" w:eastAsia="Calibri" w:hAnsiTheme="minorBidi" w:cstheme="minorBidi" w:hint="cs"/>
                <w:sz w:val="21"/>
                <w:szCs w:val="21"/>
                <w:rtl/>
              </w:rPr>
              <w:t>והן באמצעות קיום שיחות והתיעצויות עם גורמים שונים העוסקים בהדרכה בכלל והדרכת משפטנים (כל שכן משפטנים בכירים) בפרט.</w:t>
            </w:r>
            <w:r w:rsidR="00610207">
              <w:rPr>
                <w:rFonts w:asciiTheme="minorBidi" w:eastAsia="Calibri" w:hAnsiTheme="minorBidi" w:cstheme="minorBidi" w:hint="cs"/>
                <w:sz w:val="21"/>
                <w:szCs w:val="21"/>
                <w:rtl/>
              </w:rPr>
              <w:t xml:space="preserve"> בנ</w:t>
            </w:r>
            <w:r w:rsidR="00283191">
              <w:rPr>
                <w:rFonts w:asciiTheme="minorBidi" w:eastAsia="Calibri" w:hAnsiTheme="minorBidi" w:cstheme="minorBidi" w:hint="cs"/>
                <w:sz w:val="21"/>
                <w:szCs w:val="21"/>
                <w:rtl/>
              </w:rPr>
              <w:t>ו</w:t>
            </w:r>
            <w:r w:rsidR="00610207">
              <w:rPr>
                <w:rFonts w:asciiTheme="minorBidi" w:eastAsia="Calibri" w:hAnsiTheme="minorBidi" w:cstheme="minorBidi" w:hint="cs"/>
                <w:sz w:val="21"/>
                <w:szCs w:val="21"/>
                <w:rtl/>
              </w:rPr>
              <w:t>סף לכך</w:t>
            </w:r>
            <w:r w:rsidR="00283191">
              <w:rPr>
                <w:rFonts w:asciiTheme="minorBidi" w:eastAsia="Calibri" w:hAnsiTheme="minorBidi" w:cstheme="minorBidi" w:hint="cs"/>
                <w:sz w:val="21"/>
                <w:szCs w:val="21"/>
                <w:rtl/>
              </w:rPr>
              <w:t xml:space="preserve"> </w:t>
            </w:r>
            <w:r w:rsidR="00283191" w:rsidRPr="00283191">
              <w:rPr>
                <w:rFonts w:asciiTheme="minorBidi" w:eastAsia="Calibri" w:hAnsiTheme="minorBidi" w:cstheme="minorBidi" w:hint="cs"/>
                <w:sz w:val="21"/>
                <w:szCs w:val="21"/>
                <w:rtl/>
              </w:rPr>
              <w:t>ובמטרה לאתר גורם מתאים לביצוע הפעילויות בוצעה התיעצות עם גורמים בכירים במספר אוניברסיטאות וכן  מול גורמים מקבילים במשרד המשפטים, בפרקליטות ובלשכת עורכי הדין.</w:t>
            </w:r>
            <w:r w:rsidRPr="00283191">
              <w:rPr>
                <w:rFonts w:asciiTheme="minorBidi" w:eastAsia="Calibri" w:hAnsiTheme="minorBidi" w:cstheme="minorBidi" w:hint="cs"/>
                <w:sz w:val="21"/>
                <w:szCs w:val="21"/>
                <w:rtl/>
              </w:rPr>
              <w:t xml:space="preserve"> </w:t>
            </w:r>
          </w:p>
          <w:p w:rsidR="00B33937" w:rsidRDefault="00B33937" w:rsidP="00283191">
            <w:pPr>
              <w:spacing w:line="360" w:lineRule="auto"/>
              <w:rPr>
                <w:rFonts w:asciiTheme="minorBidi" w:eastAsia="Calibri" w:hAnsiTheme="minorBidi" w:cstheme="minorBidi"/>
                <w:sz w:val="21"/>
                <w:szCs w:val="21"/>
                <w:rtl/>
              </w:rPr>
            </w:pPr>
            <w:r w:rsidRPr="00283191">
              <w:rPr>
                <w:rFonts w:asciiTheme="minorBidi" w:eastAsia="Calibri" w:hAnsiTheme="minorBidi" w:cstheme="minorBidi" w:hint="cs"/>
                <w:sz w:val="21"/>
                <w:szCs w:val="21"/>
                <w:rtl/>
              </w:rPr>
              <w:t>הדגש בחיפוש היה על איתור גורם שיש ברשותו ידע, כלים,</w:t>
            </w:r>
            <w:r w:rsidR="00283191" w:rsidRPr="00283191">
              <w:rPr>
                <w:rFonts w:asciiTheme="minorBidi" w:eastAsia="Calibri" w:hAnsiTheme="minorBidi" w:cstheme="minorBidi" w:hint="cs"/>
                <w:sz w:val="21"/>
                <w:szCs w:val="21"/>
                <w:rtl/>
              </w:rPr>
              <w:t xml:space="preserve"> נסיון מוכח, </w:t>
            </w:r>
            <w:r w:rsidRPr="00283191">
              <w:rPr>
                <w:rFonts w:asciiTheme="minorBidi" w:eastAsia="Calibri" w:hAnsiTheme="minorBidi" w:cstheme="minorBidi" w:hint="cs"/>
                <w:sz w:val="21"/>
                <w:szCs w:val="21"/>
                <w:rtl/>
              </w:rPr>
              <w:t xml:space="preserve"> יכולת וכישורים לשלב בין עולם "המשפט"</w:t>
            </w:r>
            <w:r w:rsidR="00283191" w:rsidRPr="00283191">
              <w:rPr>
                <w:rFonts w:asciiTheme="minorBidi" w:eastAsia="Calibri" w:hAnsiTheme="minorBidi" w:cstheme="minorBidi" w:hint="cs"/>
                <w:sz w:val="21"/>
                <w:szCs w:val="21"/>
                <w:rtl/>
              </w:rPr>
              <w:t xml:space="preserve"> הספציפי הנדרש למערכת (שיפור מיומנויות כתיבת פסקי דין באמצעות הקניית כלים לכתיבה תכליתית, כתיבה ממוקדת, כתיבה לשונית מתקדמת, כתיבה תמציתית ועוד)</w:t>
            </w:r>
            <w:r w:rsidRPr="00283191">
              <w:rPr>
                <w:rFonts w:asciiTheme="minorBidi" w:eastAsia="Calibri" w:hAnsiTheme="minorBidi" w:cstheme="minorBidi" w:hint="cs"/>
                <w:sz w:val="21"/>
                <w:szCs w:val="21"/>
                <w:rtl/>
              </w:rPr>
              <w:t xml:space="preserve"> לעולם "השפה" וזאת מתוך היכרות מעמיקה של </w:t>
            </w:r>
            <w:r w:rsidR="00B23626" w:rsidRPr="00283191">
              <w:rPr>
                <w:rFonts w:asciiTheme="minorBidi" w:eastAsia="Calibri" w:hAnsiTheme="minorBidi" w:cstheme="minorBidi" w:hint="cs"/>
                <w:sz w:val="21"/>
                <w:szCs w:val="21"/>
                <w:rtl/>
              </w:rPr>
              <w:t>עבודת השיפוט.</w:t>
            </w:r>
            <w:r w:rsidRPr="00283191">
              <w:rPr>
                <w:rFonts w:asciiTheme="minorBidi" w:eastAsia="Calibri" w:hAnsiTheme="minorBidi" w:cstheme="minorBidi" w:hint="cs"/>
                <w:sz w:val="21"/>
                <w:szCs w:val="21"/>
                <w:rtl/>
              </w:rPr>
              <w:t xml:space="preserve"> שילוב זה הינו</w:t>
            </w:r>
            <w:r w:rsidR="00B23626" w:rsidRPr="00283191">
              <w:rPr>
                <w:rFonts w:asciiTheme="minorBidi" w:eastAsia="Calibri" w:hAnsiTheme="minorBidi" w:cstheme="minorBidi" w:hint="cs"/>
                <w:sz w:val="21"/>
                <w:szCs w:val="21"/>
                <w:rtl/>
              </w:rPr>
              <w:t xml:space="preserve"> שילוב </w:t>
            </w:r>
            <w:r w:rsidRPr="00283191">
              <w:rPr>
                <w:rFonts w:asciiTheme="minorBidi" w:eastAsia="Calibri" w:hAnsiTheme="minorBidi" w:cstheme="minorBidi" w:hint="cs"/>
                <w:sz w:val="21"/>
                <w:szCs w:val="21"/>
                <w:rtl/>
              </w:rPr>
              <w:t xml:space="preserve">נדיר </w:t>
            </w:r>
            <w:r w:rsidR="00B23626" w:rsidRPr="00283191">
              <w:rPr>
                <w:rFonts w:asciiTheme="minorBidi" w:eastAsia="Calibri" w:hAnsiTheme="minorBidi" w:cstheme="minorBidi" w:hint="cs"/>
                <w:sz w:val="21"/>
                <w:szCs w:val="21"/>
                <w:rtl/>
              </w:rPr>
              <w:t>במיוחד.</w:t>
            </w:r>
          </w:p>
          <w:p w:rsidR="00B33937" w:rsidRDefault="00B33937" w:rsidP="00D75B42">
            <w:pPr>
              <w:spacing w:line="360" w:lineRule="auto"/>
              <w:rPr>
                <w:rFonts w:asciiTheme="minorBidi" w:eastAsia="Calibri" w:hAnsiTheme="minorBidi" w:cstheme="minorBidi"/>
                <w:sz w:val="21"/>
                <w:szCs w:val="21"/>
                <w:rtl/>
              </w:rPr>
            </w:pPr>
          </w:p>
          <w:p w:rsidR="00B23626" w:rsidRPr="001D6B4B" w:rsidRDefault="00B23626" w:rsidP="00610207">
            <w:pPr>
              <w:spacing w:line="360" w:lineRule="auto"/>
              <w:rPr>
                <w:rFonts w:asciiTheme="minorBidi" w:eastAsia="Calibri" w:hAnsiTheme="minorBidi" w:cstheme="minorBidi"/>
                <w:sz w:val="21"/>
                <w:szCs w:val="21"/>
                <w:rtl/>
              </w:rPr>
            </w:pPr>
            <w:r w:rsidRPr="004C630F">
              <w:rPr>
                <w:rFonts w:asciiTheme="minorBidi" w:eastAsia="Calibri" w:hAnsiTheme="minorBidi" w:cstheme="minorBidi"/>
                <w:sz w:val="21"/>
                <w:szCs w:val="21"/>
                <w:rtl/>
              </w:rPr>
              <w:t>עו"ד לוסטיגמן הוא משפטן המחזיק בתואר ראשון במשפטים ו</w:t>
            </w:r>
            <w:r>
              <w:rPr>
                <w:rFonts w:asciiTheme="minorBidi" w:eastAsia="Calibri" w:hAnsiTheme="minorBidi" w:cstheme="minorBidi" w:hint="cs"/>
                <w:sz w:val="21"/>
                <w:szCs w:val="21"/>
                <w:rtl/>
              </w:rPr>
              <w:t xml:space="preserve">כן </w:t>
            </w:r>
            <w:r w:rsidRPr="004C630F">
              <w:rPr>
                <w:rFonts w:asciiTheme="minorBidi" w:eastAsia="Calibri" w:hAnsiTheme="minorBidi" w:cstheme="minorBidi"/>
                <w:sz w:val="21"/>
                <w:szCs w:val="21"/>
                <w:rtl/>
              </w:rPr>
              <w:t>בלשון עברית</w:t>
            </w:r>
            <w:r w:rsidR="00610207">
              <w:rPr>
                <w:rFonts w:asciiTheme="minorBidi" w:eastAsia="Calibri" w:hAnsiTheme="minorBidi" w:cstheme="minorBidi" w:hint="cs"/>
                <w:sz w:val="21"/>
                <w:szCs w:val="21"/>
                <w:rtl/>
              </w:rPr>
              <w:t xml:space="preserve"> (בלשנות) וכן </w:t>
            </w:r>
            <w:r w:rsidRPr="004C630F">
              <w:rPr>
                <w:rFonts w:asciiTheme="minorBidi" w:eastAsia="Calibri" w:hAnsiTheme="minorBidi" w:cstheme="minorBidi"/>
                <w:sz w:val="21"/>
                <w:szCs w:val="21"/>
                <w:rtl/>
              </w:rPr>
              <w:t>בתואר שני במשפטים</w:t>
            </w:r>
            <w:r w:rsidRPr="001D6B4B">
              <w:rPr>
                <w:rFonts w:asciiTheme="minorBidi" w:eastAsia="Calibri" w:hAnsiTheme="minorBidi" w:cstheme="minorBidi"/>
                <w:sz w:val="21"/>
                <w:szCs w:val="21"/>
                <w:rtl/>
              </w:rPr>
              <w:t xml:space="preserve">. בימים אלו </w:t>
            </w:r>
            <w:r w:rsidRPr="004C630F">
              <w:rPr>
                <w:rFonts w:asciiTheme="minorBidi" w:eastAsia="Calibri" w:hAnsiTheme="minorBidi" w:cstheme="minorBidi"/>
                <w:sz w:val="21"/>
                <w:szCs w:val="21"/>
                <w:rtl/>
              </w:rPr>
              <w:t xml:space="preserve">הוא </w:t>
            </w:r>
            <w:r>
              <w:rPr>
                <w:rFonts w:asciiTheme="minorBidi" w:eastAsia="Calibri" w:hAnsiTheme="minorBidi" w:cstheme="minorBidi" w:hint="cs"/>
                <w:sz w:val="21"/>
                <w:szCs w:val="21"/>
                <w:rtl/>
              </w:rPr>
              <w:t xml:space="preserve">שוקד </w:t>
            </w:r>
            <w:r w:rsidRPr="004C630F">
              <w:rPr>
                <w:rFonts w:asciiTheme="minorBidi" w:eastAsia="Calibri" w:hAnsiTheme="minorBidi" w:cstheme="minorBidi"/>
                <w:sz w:val="21"/>
                <w:szCs w:val="21"/>
                <w:rtl/>
              </w:rPr>
              <w:t xml:space="preserve">על עבודת </w:t>
            </w:r>
            <w:r>
              <w:rPr>
                <w:rFonts w:asciiTheme="minorBidi" w:eastAsia="Calibri" w:hAnsiTheme="minorBidi" w:cstheme="minorBidi" w:hint="cs"/>
                <w:sz w:val="21"/>
                <w:szCs w:val="21"/>
                <w:rtl/>
              </w:rPr>
              <w:t>ה</w:t>
            </w:r>
            <w:r w:rsidRPr="004C630F">
              <w:rPr>
                <w:rFonts w:asciiTheme="minorBidi" w:eastAsia="Calibri" w:hAnsiTheme="minorBidi" w:cstheme="minorBidi"/>
                <w:sz w:val="21"/>
                <w:szCs w:val="21"/>
                <w:rtl/>
              </w:rPr>
              <w:t>דוקטור</w:t>
            </w:r>
            <w:r>
              <w:rPr>
                <w:rFonts w:asciiTheme="minorBidi" w:eastAsia="Calibri" w:hAnsiTheme="minorBidi" w:cstheme="minorBidi" w:hint="cs"/>
                <w:sz w:val="21"/>
                <w:szCs w:val="21"/>
                <w:rtl/>
              </w:rPr>
              <w:t>ט</w:t>
            </w:r>
            <w:r w:rsidRPr="004C630F">
              <w:rPr>
                <w:rFonts w:asciiTheme="minorBidi" w:eastAsia="Calibri" w:hAnsiTheme="minorBidi" w:cstheme="minorBidi"/>
                <w:sz w:val="21"/>
                <w:szCs w:val="21"/>
                <w:rtl/>
              </w:rPr>
              <w:t xml:space="preserve"> </w:t>
            </w:r>
            <w:r>
              <w:rPr>
                <w:rFonts w:asciiTheme="minorBidi" w:eastAsia="Calibri" w:hAnsiTheme="minorBidi" w:cstheme="minorBidi" w:hint="cs"/>
                <w:sz w:val="21"/>
                <w:szCs w:val="21"/>
                <w:rtl/>
              </w:rPr>
              <w:t xml:space="preserve">שלו </w:t>
            </w:r>
            <w:r w:rsidRPr="004C630F">
              <w:rPr>
                <w:rFonts w:asciiTheme="minorBidi" w:eastAsia="Calibri" w:hAnsiTheme="minorBidi" w:cstheme="minorBidi"/>
                <w:sz w:val="21"/>
                <w:szCs w:val="21"/>
                <w:rtl/>
              </w:rPr>
              <w:t xml:space="preserve">בנושא פישוט לשון המשפט. </w:t>
            </w:r>
          </w:p>
          <w:p w:rsidR="00B23626" w:rsidRDefault="00B23626" w:rsidP="00E5549B">
            <w:pPr>
              <w:spacing w:line="360" w:lineRule="auto"/>
              <w:rPr>
                <w:rFonts w:asciiTheme="minorBidi" w:eastAsia="Calibri" w:hAnsiTheme="minorBidi" w:cstheme="minorBidi"/>
                <w:sz w:val="21"/>
                <w:szCs w:val="21"/>
                <w:rtl/>
              </w:rPr>
            </w:pPr>
          </w:p>
          <w:p w:rsidR="00B64EE7" w:rsidRPr="001D6B4B" w:rsidRDefault="00B64EE7" w:rsidP="00B23626">
            <w:pPr>
              <w:spacing w:after="120" w:line="360" w:lineRule="auto"/>
              <w:rPr>
                <w:rFonts w:asciiTheme="minorBidi" w:eastAsia="Calibri" w:hAnsiTheme="minorBidi" w:cstheme="minorBidi"/>
                <w:sz w:val="21"/>
                <w:szCs w:val="21"/>
                <w:rtl/>
              </w:rPr>
            </w:pPr>
            <w:r w:rsidRPr="001D6B4B">
              <w:rPr>
                <w:rFonts w:asciiTheme="minorBidi" w:eastAsia="Calibri" w:hAnsiTheme="minorBidi" w:cstheme="minorBidi"/>
                <w:sz w:val="21"/>
                <w:szCs w:val="21"/>
                <w:rtl/>
              </w:rPr>
              <w:t xml:space="preserve">עו"ד לוסטיגמן </w:t>
            </w:r>
            <w:r w:rsidRPr="004C630F">
              <w:rPr>
                <w:rFonts w:asciiTheme="minorBidi" w:eastAsia="Calibri" w:hAnsiTheme="minorBidi" w:cstheme="minorBidi"/>
                <w:sz w:val="21"/>
                <w:szCs w:val="21"/>
                <w:rtl/>
              </w:rPr>
              <w:t xml:space="preserve">הוא בעל </w:t>
            </w:r>
            <w:r w:rsidR="00B23626">
              <w:rPr>
                <w:rFonts w:asciiTheme="minorBidi" w:eastAsia="Calibri" w:hAnsiTheme="minorBidi" w:cstheme="minorBidi" w:hint="cs"/>
                <w:sz w:val="21"/>
                <w:szCs w:val="21"/>
                <w:rtl/>
              </w:rPr>
              <w:t>ידע ו</w:t>
            </w:r>
            <w:r w:rsidRPr="004C630F">
              <w:rPr>
                <w:rFonts w:asciiTheme="minorBidi" w:eastAsia="Calibri" w:hAnsiTheme="minorBidi" w:cstheme="minorBidi"/>
                <w:sz w:val="21"/>
                <w:szCs w:val="21"/>
                <w:rtl/>
              </w:rPr>
              <w:t>ניסיון</w:t>
            </w:r>
            <w:r w:rsidRPr="001D6B4B">
              <w:rPr>
                <w:rFonts w:asciiTheme="minorBidi" w:eastAsia="Calibri" w:hAnsiTheme="minorBidi" w:cstheme="minorBidi"/>
                <w:sz w:val="21"/>
                <w:szCs w:val="21"/>
                <w:rtl/>
              </w:rPr>
              <w:t xml:space="preserve"> הוראה עשיר מאוד של יותר מ</w:t>
            </w:r>
            <w:r w:rsidR="001D6B4B">
              <w:rPr>
                <w:rFonts w:asciiTheme="minorBidi" w:eastAsia="Calibri" w:hAnsiTheme="minorBidi" w:cstheme="minorBidi" w:hint="cs"/>
                <w:sz w:val="21"/>
                <w:szCs w:val="21"/>
                <w:rtl/>
              </w:rPr>
              <w:t xml:space="preserve">עשר </w:t>
            </w:r>
            <w:r w:rsidRPr="001D6B4B">
              <w:rPr>
                <w:rFonts w:asciiTheme="minorBidi" w:eastAsia="Calibri" w:hAnsiTheme="minorBidi" w:cstheme="minorBidi"/>
                <w:sz w:val="21"/>
                <w:szCs w:val="21"/>
                <w:rtl/>
              </w:rPr>
              <w:t xml:space="preserve">שנים </w:t>
            </w:r>
            <w:r w:rsidRPr="004C630F">
              <w:rPr>
                <w:rFonts w:asciiTheme="minorBidi" w:eastAsia="Calibri" w:hAnsiTheme="minorBidi" w:cstheme="minorBidi"/>
                <w:sz w:val="21"/>
                <w:szCs w:val="21"/>
                <w:rtl/>
              </w:rPr>
              <w:t>בתחום המשפט</w:t>
            </w:r>
            <w:r w:rsidRPr="001D6B4B">
              <w:rPr>
                <w:rFonts w:asciiTheme="minorBidi" w:eastAsia="Calibri" w:hAnsiTheme="minorBidi" w:cstheme="minorBidi"/>
                <w:sz w:val="21"/>
                <w:szCs w:val="21"/>
                <w:rtl/>
              </w:rPr>
              <w:t xml:space="preserve">, </w:t>
            </w:r>
            <w:r w:rsidRPr="004C630F">
              <w:rPr>
                <w:rFonts w:asciiTheme="minorBidi" w:eastAsia="Calibri" w:hAnsiTheme="minorBidi" w:cstheme="minorBidi"/>
                <w:sz w:val="21"/>
                <w:szCs w:val="21"/>
                <w:rtl/>
              </w:rPr>
              <w:t>הניסוח המשפטי</w:t>
            </w:r>
            <w:r w:rsidRPr="001D6B4B">
              <w:rPr>
                <w:rFonts w:asciiTheme="minorBidi" w:eastAsia="Calibri" w:hAnsiTheme="minorBidi" w:cstheme="minorBidi"/>
                <w:sz w:val="21"/>
                <w:szCs w:val="21"/>
                <w:rtl/>
              </w:rPr>
              <w:t xml:space="preserve">, הוראת הלשון והאוריינות לרבות עריכה לשונית וזאת </w:t>
            </w:r>
            <w:r w:rsidR="00B23626">
              <w:rPr>
                <w:rFonts w:asciiTheme="minorBidi" w:eastAsia="Times New Roman" w:hAnsiTheme="minorBidi" w:cstheme="minorBidi" w:hint="cs"/>
                <w:color w:val="000000"/>
                <w:sz w:val="21"/>
                <w:szCs w:val="21"/>
                <w:rtl/>
              </w:rPr>
              <w:t xml:space="preserve">בין היתר </w:t>
            </w:r>
            <w:r w:rsidRPr="001D6B4B">
              <w:rPr>
                <w:rFonts w:asciiTheme="minorBidi" w:eastAsia="Times New Roman" w:hAnsiTheme="minorBidi" w:cstheme="minorBidi"/>
                <w:color w:val="000000"/>
                <w:sz w:val="21"/>
                <w:szCs w:val="21"/>
                <w:rtl/>
              </w:rPr>
              <w:t xml:space="preserve">במוסדות אקדמאים שונים, </w:t>
            </w:r>
            <w:r w:rsidRPr="001D6B4B">
              <w:rPr>
                <w:rFonts w:asciiTheme="minorBidi" w:eastAsia="Calibri" w:hAnsiTheme="minorBidi" w:cstheme="minorBidi"/>
                <w:sz w:val="21"/>
                <w:szCs w:val="21"/>
                <w:rtl/>
              </w:rPr>
              <w:t>במסגרת ה</w:t>
            </w:r>
            <w:r w:rsidRPr="004C630F">
              <w:rPr>
                <w:rFonts w:asciiTheme="minorBidi" w:eastAsia="Calibri" w:hAnsiTheme="minorBidi" w:cstheme="minorBidi"/>
                <w:sz w:val="21"/>
                <w:szCs w:val="21"/>
                <w:rtl/>
              </w:rPr>
              <w:t>מכון להשתלמות שופטים, במכון להשתלמות רשמי הוצאה לפועל, במכון עוזמ"ת, במדרשה של לשכת עורכי הדין, במכון להשתלמות פרקליטים של משרד המשפטים, במשרדי הממשלה השונים ובמשרדי עורכי הדין הגדולים ביותר בישראל. כמו כן הוא משמש סגן יושב ראש הוועדה לניסוח משפטי של לשכת עורכי הדין בישראל.</w:t>
            </w:r>
          </w:p>
          <w:p w:rsidR="00744B8C" w:rsidRPr="001D6B4B" w:rsidRDefault="00B23626" w:rsidP="00B23626">
            <w:pPr>
              <w:spacing w:line="360" w:lineRule="auto"/>
              <w:rPr>
                <w:rFonts w:asciiTheme="minorBidi" w:eastAsia="Times New Roman" w:hAnsiTheme="minorBidi" w:cstheme="minorBidi"/>
                <w:color w:val="000000"/>
                <w:sz w:val="21"/>
                <w:szCs w:val="21"/>
                <w:rtl/>
              </w:rPr>
            </w:pPr>
            <w:r>
              <w:rPr>
                <w:rFonts w:asciiTheme="minorBidi" w:eastAsia="Times New Roman" w:hAnsiTheme="minorBidi" w:cstheme="minorBidi" w:hint="cs"/>
                <w:color w:val="000000"/>
                <w:sz w:val="21"/>
                <w:szCs w:val="21"/>
                <w:rtl/>
              </w:rPr>
              <w:t xml:space="preserve">במסגרת עיסוקו מתמחה </w:t>
            </w:r>
            <w:r w:rsidR="002350B8" w:rsidRPr="001D6B4B">
              <w:rPr>
                <w:rFonts w:asciiTheme="minorBidi" w:eastAsia="Times New Roman" w:hAnsiTheme="minorBidi" w:cstheme="minorBidi"/>
                <w:color w:val="000000"/>
                <w:sz w:val="21"/>
                <w:szCs w:val="21"/>
                <w:rtl/>
              </w:rPr>
              <w:t xml:space="preserve">עו"ד </w:t>
            </w:r>
            <w:r w:rsidR="002350B8" w:rsidRPr="00B23626">
              <w:rPr>
                <w:rFonts w:asciiTheme="minorBidi" w:eastAsia="Times New Roman" w:hAnsiTheme="minorBidi" w:cstheme="minorBidi"/>
                <w:color w:val="000000"/>
                <w:sz w:val="21"/>
                <w:szCs w:val="21"/>
                <w:rtl/>
              </w:rPr>
              <w:t>לוסט</w:t>
            </w:r>
            <w:r>
              <w:rPr>
                <w:rFonts w:asciiTheme="minorBidi" w:eastAsia="Times New Roman" w:hAnsiTheme="minorBidi" w:cstheme="minorBidi" w:hint="cs"/>
                <w:color w:val="000000"/>
                <w:sz w:val="21"/>
                <w:szCs w:val="21"/>
                <w:rtl/>
              </w:rPr>
              <w:t>י</w:t>
            </w:r>
            <w:r w:rsidR="002350B8" w:rsidRPr="00B23626">
              <w:rPr>
                <w:rFonts w:asciiTheme="minorBidi" w:eastAsia="Times New Roman" w:hAnsiTheme="minorBidi" w:cstheme="minorBidi"/>
                <w:color w:val="000000"/>
                <w:sz w:val="21"/>
                <w:szCs w:val="21"/>
                <w:rtl/>
              </w:rPr>
              <w:t xml:space="preserve">גמן </w:t>
            </w:r>
            <w:r>
              <w:rPr>
                <w:rFonts w:asciiTheme="minorBidi" w:eastAsia="Times New Roman" w:hAnsiTheme="minorBidi" w:cstheme="minorBidi" w:hint="cs"/>
                <w:color w:val="000000"/>
                <w:sz w:val="21"/>
                <w:szCs w:val="21"/>
                <w:rtl/>
              </w:rPr>
              <w:t xml:space="preserve">בפיתוח, לימוד והנחיה של </w:t>
            </w:r>
            <w:r w:rsidR="002350B8" w:rsidRPr="00B23626">
              <w:rPr>
                <w:rFonts w:asciiTheme="minorBidi" w:eastAsia="Times New Roman" w:hAnsiTheme="minorBidi" w:cstheme="minorBidi"/>
                <w:color w:val="000000"/>
                <w:sz w:val="21"/>
                <w:szCs w:val="21"/>
                <w:rtl/>
              </w:rPr>
              <w:t>קורסים של</w:t>
            </w:r>
            <w:r w:rsidR="002350B8" w:rsidRPr="001D6B4B">
              <w:rPr>
                <w:rFonts w:asciiTheme="minorBidi" w:eastAsia="Times New Roman" w:hAnsiTheme="minorBidi" w:cstheme="minorBidi"/>
                <w:color w:val="000000"/>
                <w:sz w:val="21"/>
                <w:szCs w:val="21"/>
                <w:rtl/>
              </w:rPr>
              <w:t xml:space="preserve"> מיומנויות בכתיבה</w:t>
            </w:r>
            <w:r w:rsidR="00610207">
              <w:rPr>
                <w:rFonts w:asciiTheme="minorBidi" w:eastAsia="Times New Roman" w:hAnsiTheme="minorBidi" w:cstheme="minorBidi" w:hint="cs"/>
                <w:color w:val="000000"/>
                <w:sz w:val="21"/>
                <w:szCs w:val="21"/>
                <w:rtl/>
              </w:rPr>
              <w:t xml:space="preserve"> משפטית</w:t>
            </w:r>
            <w:r w:rsidR="001D6B4B" w:rsidRPr="001D6B4B">
              <w:rPr>
                <w:rFonts w:asciiTheme="minorBidi" w:eastAsia="Times New Roman" w:hAnsiTheme="minorBidi" w:cstheme="minorBidi"/>
                <w:color w:val="000000"/>
                <w:sz w:val="21"/>
                <w:szCs w:val="21"/>
                <w:rtl/>
              </w:rPr>
              <w:t>.</w:t>
            </w:r>
            <w:r>
              <w:rPr>
                <w:rFonts w:asciiTheme="minorBidi" w:eastAsia="Times New Roman" w:hAnsiTheme="minorBidi" w:cstheme="minorBidi" w:hint="cs"/>
                <w:color w:val="000000"/>
                <w:sz w:val="21"/>
                <w:szCs w:val="21"/>
                <w:rtl/>
              </w:rPr>
              <w:t xml:space="preserve"> </w:t>
            </w:r>
            <w:r w:rsidR="00D77547" w:rsidRPr="001D6B4B">
              <w:rPr>
                <w:rFonts w:asciiTheme="minorBidi" w:eastAsia="Times New Roman" w:hAnsiTheme="minorBidi" w:cstheme="minorBidi"/>
                <w:color w:val="000000"/>
                <w:sz w:val="21"/>
                <w:szCs w:val="21"/>
                <w:rtl/>
              </w:rPr>
              <w:t>ייחוד</w:t>
            </w:r>
            <w:r w:rsidR="00744B8C" w:rsidRPr="001D6B4B">
              <w:rPr>
                <w:rFonts w:asciiTheme="minorBidi" w:eastAsia="Times New Roman" w:hAnsiTheme="minorBidi" w:cstheme="minorBidi"/>
                <w:color w:val="000000"/>
                <w:sz w:val="21"/>
                <w:szCs w:val="21"/>
                <w:rtl/>
              </w:rPr>
              <w:t>יותו</w:t>
            </w:r>
            <w:r w:rsidR="00D77547" w:rsidRPr="001D6B4B">
              <w:rPr>
                <w:rFonts w:asciiTheme="minorBidi" w:eastAsia="Times New Roman" w:hAnsiTheme="minorBidi" w:cstheme="minorBidi"/>
                <w:color w:val="000000"/>
                <w:sz w:val="21"/>
                <w:szCs w:val="21"/>
                <w:rtl/>
              </w:rPr>
              <w:t xml:space="preserve"> טמו</w:t>
            </w:r>
            <w:r w:rsidR="00B64EE7" w:rsidRPr="001D6B4B">
              <w:rPr>
                <w:rFonts w:asciiTheme="minorBidi" w:eastAsia="Times New Roman" w:hAnsiTheme="minorBidi" w:cstheme="minorBidi"/>
                <w:color w:val="000000"/>
                <w:sz w:val="21"/>
                <w:szCs w:val="21"/>
                <w:rtl/>
              </w:rPr>
              <w:t>נה</w:t>
            </w:r>
            <w:r w:rsidR="00D77547" w:rsidRPr="001D6B4B">
              <w:rPr>
                <w:rFonts w:asciiTheme="minorBidi" w:eastAsia="Times New Roman" w:hAnsiTheme="minorBidi" w:cstheme="minorBidi"/>
                <w:color w:val="000000"/>
                <w:sz w:val="21"/>
                <w:szCs w:val="21"/>
                <w:rtl/>
              </w:rPr>
              <w:t xml:space="preserve"> בעובדה כי יש ל</w:t>
            </w:r>
            <w:r w:rsidR="00744B8C" w:rsidRPr="001D6B4B">
              <w:rPr>
                <w:rFonts w:asciiTheme="minorBidi" w:eastAsia="Times New Roman" w:hAnsiTheme="minorBidi" w:cstheme="minorBidi"/>
                <w:color w:val="000000"/>
                <w:sz w:val="21"/>
                <w:szCs w:val="21"/>
                <w:rtl/>
              </w:rPr>
              <w:t>ו</w:t>
            </w:r>
            <w:r w:rsidR="00D77547" w:rsidRPr="001D6B4B">
              <w:rPr>
                <w:rFonts w:asciiTheme="minorBidi" w:eastAsia="Times New Roman" w:hAnsiTheme="minorBidi" w:cstheme="minorBidi"/>
                <w:color w:val="000000"/>
                <w:sz w:val="21"/>
                <w:szCs w:val="21"/>
                <w:rtl/>
              </w:rPr>
              <w:t xml:space="preserve"> נסיון רב ב</w:t>
            </w:r>
            <w:r w:rsidR="00B64EE7" w:rsidRPr="001D6B4B">
              <w:rPr>
                <w:rFonts w:asciiTheme="minorBidi" w:eastAsia="Times New Roman" w:hAnsiTheme="minorBidi" w:cstheme="minorBidi"/>
                <w:color w:val="000000"/>
                <w:sz w:val="21"/>
                <w:szCs w:val="21"/>
                <w:rtl/>
              </w:rPr>
              <w:t xml:space="preserve">פיתוח סדנאות העוסקות בשיכלול </w:t>
            </w:r>
            <w:r w:rsidR="00D77547" w:rsidRPr="001D6B4B">
              <w:rPr>
                <w:rFonts w:asciiTheme="minorBidi" w:eastAsia="Times New Roman" w:hAnsiTheme="minorBidi" w:cstheme="minorBidi"/>
                <w:color w:val="000000"/>
                <w:sz w:val="21"/>
                <w:szCs w:val="21"/>
                <w:rtl/>
              </w:rPr>
              <w:t xml:space="preserve">הוראת </w:t>
            </w:r>
            <w:r w:rsidR="00D77547" w:rsidRPr="00B23626">
              <w:rPr>
                <w:rFonts w:asciiTheme="minorBidi" w:eastAsia="Times New Roman" w:hAnsiTheme="minorBidi" w:cstheme="minorBidi"/>
                <w:color w:val="000000"/>
                <w:sz w:val="21"/>
                <w:szCs w:val="21"/>
                <w:rtl/>
              </w:rPr>
              <w:t>הכתיבה</w:t>
            </w:r>
            <w:r w:rsidR="00B64EE7" w:rsidRPr="00B23626">
              <w:rPr>
                <w:rFonts w:asciiTheme="minorBidi" w:eastAsia="Times New Roman" w:hAnsiTheme="minorBidi" w:cstheme="minorBidi"/>
                <w:color w:val="000000"/>
                <w:sz w:val="21"/>
                <w:szCs w:val="21"/>
                <w:rtl/>
              </w:rPr>
              <w:t xml:space="preserve"> </w:t>
            </w:r>
            <w:r w:rsidR="003F6F9E" w:rsidRPr="00B23626">
              <w:rPr>
                <w:rFonts w:asciiTheme="minorBidi" w:eastAsia="Times New Roman" w:hAnsiTheme="minorBidi" w:cstheme="minorBidi" w:hint="cs"/>
                <w:color w:val="000000"/>
                <w:sz w:val="21"/>
                <w:szCs w:val="21"/>
                <w:u w:val="single"/>
                <w:rtl/>
              </w:rPr>
              <w:t>למשפטנים</w:t>
            </w:r>
            <w:r w:rsidR="003F6F9E" w:rsidRPr="00B23626">
              <w:rPr>
                <w:rFonts w:asciiTheme="minorBidi" w:eastAsia="Times New Roman" w:hAnsiTheme="minorBidi" w:cstheme="minorBidi" w:hint="cs"/>
                <w:color w:val="000000"/>
                <w:sz w:val="21"/>
                <w:szCs w:val="21"/>
                <w:rtl/>
              </w:rPr>
              <w:t xml:space="preserve"> </w:t>
            </w:r>
            <w:r>
              <w:rPr>
                <w:rFonts w:asciiTheme="minorBidi" w:eastAsia="Times New Roman" w:hAnsiTheme="minorBidi" w:cstheme="minorBidi" w:hint="cs"/>
                <w:color w:val="000000"/>
                <w:sz w:val="21"/>
                <w:szCs w:val="21"/>
                <w:rtl/>
              </w:rPr>
              <w:t xml:space="preserve">לרבות למשפטנים בכירים </w:t>
            </w:r>
            <w:r w:rsidR="00610207">
              <w:rPr>
                <w:rFonts w:asciiTheme="minorBidi" w:eastAsia="Times New Roman" w:hAnsiTheme="minorBidi" w:cstheme="minorBidi" w:hint="cs"/>
                <w:color w:val="000000"/>
                <w:sz w:val="21"/>
                <w:szCs w:val="21"/>
                <w:rtl/>
              </w:rPr>
              <w:t xml:space="preserve">(לרבות עבור שופטים) </w:t>
            </w:r>
            <w:r w:rsidR="00744B8C" w:rsidRPr="00B23626">
              <w:rPr>
                <w:rFonts w:asciiTheme="minorBidi" w:eastAsia="Times New Roman" w:hAnsiTheme="minorBidi" w:cstheme="minorBidi"/>
                <w:color w:val="000000"/>
                <w:sz w:val="21"/>
                <w:szCs w:val="21"/>
                <w:rtl/>
              </w:rPr>
              <w:t xml:space="preserve">תוך </w:t>
            </w:r>
            <w:r w:rsidR="00B64EE7" w:rsidRPr="00B23626">
              <w:rPr>
                <w:rFonts w:asciiTheme="minorBidi" w:eastAsia="Times New Roman" w:hAnsiTheme="minorBidi" w:cstheme="minorBidi"/>
                <w:color w:val="000000"/>
                <w:sz w:val="21"/>
                <w:szCs w:val="21"/>
                <w:rtl/>
              </w:rPr>
              <w:t>שילוב</w:t>
            </w:r>
            <w:r w:rsidR="00B64EE7" w:rsidRPr="001D6B4B">
              <w:rPr>
                <w:rFonts w:asciiTheme="minorBidi" w:eastAsia="Times New Roman" w:hAnsiTheme="minorBidi" w:cstheme="minorBidi"/>
                <w:color w:val="000000"/>
                <w:sz w:val="21"/>
                <w:szCs w:val="21"/>
                <w:rtl/>
              </w:rPr>
              <w:t xml:space="preserve"> מובנה של תהליכי מתן</w:t>
            </w:r>
            <w:r w:rsidR="00744B8C" w:rsidRPr="001D6B4B">
              <w:rPr>
                <w:rFonts w:asciiTheme="minorBidi" w:eastAsia="Times New Roman" w:hAnsiTheme="minorBidi" w:cstheme="minorBidi"/>
                <w:color w:val="000000"/>
                <w:sz w:val="21"/>
                <w:szCs w:val="21"/>
                <w:rtl/>
              </w:rPr>
              <w:t xml:space="preserve"> משוב אישי במהלך התירגול השוטף.</w:t>
            </w:r>
          </w:p>
          <w:p w:rsidR="00B64EE7" w:rsidRPr="001D6B4B" w:rsidRDefault="00B64EE7" w:rsidP="00D75B42">
            <w:pPr>
              <w:spacing w:line="360" w:lineRule="auto"/>
              <w:rPr>
                <w:rFonts w:asciiTheme="minorBidi" w:eastAsia="Times New Roman" w:hAnsiTheme="minorBidi" w:cstheme="minorBidi"/>
                <w:color w:val="000000"/>
                <w:sz w:val="21"/>
                <w:szCs w:val="21"/>
                <w:rtl/>
              </w:rPr>
            </w:pPr>
          </w:p>
          <w:p w:rsidR="00B64EE7" w:rsidRPr="001D6B4B" w:rsidRDefault="00744B8C" w:rsidP="00610207">
            <w:pPr>
              <w:spacing w:after="120" w:line="360" w:lineRule="auto"/>
              <w:rPr>
                <w:rFonts w:asciiTheme="minorBidi" w:eastAsia="Times New Roman" w:hAnsiTheme="minorBidi" w:cstheme="minorBidi"/>
                <w:color w:val="000000"/>
                <w:sz w:val="21"/>
                <w:szCs w:val="21"/>
                <w:rtl/>
              </w:rPr>
            </w:pPr>
            <w:r w:rsidRPr="001D6B4B">
              <w:rPr>
                <w:rFonts w:asciiTheme="minorBidi" w:eastAsia="Times New Roman" w:hAnsiTheme="minorBidi" w:cstheme="minorBidi"/>
                <w:color w:val="000000"/>
                <w:sz w:val="21"/>
                <w:szCs w:val="21"/>
                <w:rtl/>
              </w:rPr>
              <w:t xml:space="preserve">הסדנאות </w:t>
            </w:r>
            <w:r w:rsidR="001D6B4B" w:rsidRPr="001D6B4B">
              <w:rPr>
                <w:rFonts w:asciiTheme="minorBidi" w:eastAsia="Times New Roman" w:hAnsiTheme="minorBidi" w:cstheme="minorBidi"/>
                <w:color w:val="000000"/>
                <w:sz w:val="21"/>
                <w:szCs w:val="21"/>
                <w:rtl/>
              </w:rPr>
              <w:t xml:space="preserve">שעו"ד לוסטיגמן נדרש לפתח עבור המרכז להכשרה ולהשתלמות שופטים, </w:t>
            </w:r>
            <w:r w:rsidRPr="001D6B4B">
              <w:rPr>
                <w:rFonts w:asciiTheme="minorBidi" w:eastAsia="Times New Roman" w:hAnsiTheme="minorBidi" w:cstheme="minorBidi"/>
                <w:color w:val="000000"/>
                <w:sz w:val="21"/>
                <w:szCs w:val="21"/>
                <w:rtl/>
              </w:rPr>
              <w:t xml:space="preserve">עוסקות בהיבטים הקשורים </w:t>
            </w:r>
            <w:r w:rsidR="003F6F9E">
              <w:rPr>
                <w:rFonts w:asciiTheme="minorBidi" w:eastAsia="Times New Roman" w:hAnsiTheme="minorBidi" w:cstheme="minorBidi" w:hint="cs"/>
                <w:color w:val="000000"/>
                <w:sz w:val="21"/>
                <w:szCs w:val="21"/>
                <w:rtl/>
              </w:rPr>
              <w:t xml:space="preserve">בין היתר </w:t>
            </w:r>
            <w:r w:rsidRPr="001D6B4B">
              <w:rPr>
                <w:rFonts w:asciiTheme="minorBidi" w:eastAsia="Times New Roman" w:hAnsiTheme="minorBidi" w:cstheme="minorBidi"/>
                <w:color w:val="000000"/>
                <w:sz w:val="21"/>
                <w:szCs w:val="21"/>
                <w:rtl/>
              </w:rPr>
              <w:t>למבנה השפה</w:t>
            </w:r>
            <w:r w:rsidR="00B23626">
              <w:rPr>
                <w:rFonts w:asciiTheme="minorBidi" w:eastAsia="Times New Roman" w:hAnsiTheme="minorBidi" w:cstheme="minorBidi" w:hint="cs"/>
                <w:color w:val="000000"/>
                <w:sz w:val="21"/>
                <w:szCs w:val="21"/>
                <w:rtl/>
              </w:rPr>
              <w:t xml:space="preserve"> </w:t>
            </w:r>
            <w:r w:rsidR="003F6F9E">
              <w:rPr>
                <w:rFonts w:asciiTheme="minorBidi" w:eastAsia="Times New Roman" w:hAnsiTheme="minorBidi" w:cstheme="minorBidi" w:hint="cs"/>
                <w:color w:val="000000"/>
                <w:sz w:val="21"/>
                <w:szCs w:val="21"/>
                <w:rtl/>
              </w:rPr>
              <w:t>המשפטית</w:t>
            </w:r>
            <w:r w:rsidR="00610207">
              <w:rPr>
                <w:rFonts w:asciiTheme="minorBidi" w:eastAsia="Times New Roman" w:hAnsiTheme="minorBidi" w:cstheme="minorBidi" w:hint="cs"/>
                <w:color w:val="000000"/>
                <w:sz w:val="21"/>
                <w:szCs w:val="21"/>
                <w:rtl/>
              </w:rPr>
              <w:t xml:space="preserve"> </w:t>
            </w:r>
            <w:r w:rsidRPr="001D6B4B">
              <w:rPr>
                <w:rFonts w:asciiTheme="minorBidi" w:eastAsia="Times New Roman" w:hAnsiTheme="minorBidi" w:cstheme="minorBidi"/>
                <w:color w:val="000000"/>
                <w:sz w:val="21"/>
                <w:szCs w:val="21"/>
                <w:rtl/>
              </w:rPr>
              <w:t>ולתקינותה וכן בתהליכי החשיבה, התכנון והארגון הכרוכים בכתיבת פסק הדין</w:t>
            </w:r>
            <w:r w:rsidR="00610207">
              <w:rPr>
                <w:rFonts w:asciiTheme="minorBidi" w:eastAsia="Times New Roman" w:hAnsiTheme="minorBidi" w:cstheme="minorBidi" w:hint="cs"/>
                <w:color w:val="000000"/>
                <w:sz w:val="21"/>
                <w:szCs w:val="21"/>
                <w:rtl/>
              </w:rPr>
              <w:t xml:space="preserve"> (יובהר כי לנ"ל יש התמחות מיוחדת וממוקדת בנושא הפשה המשפטית כפי שמוציאת את ביטויה בפסק דין להבדיל משפה משפטית כללית המוצאת את ביטויה בחוזים או צוואות וכד'</w:t>
            </w:r>
            <w:r w:rsidRPr="001D6B4B">
              <w:rPr>
                <w:rFonts w:asciiTheme="minorBidi" w:eastAsia="Times New Roman" w:hAnsiTheme="minorBidi" w:cstheme="minorBidi"/>
                <w:color w:val="000000"/>
                <w:sz w:val="21"/>
                <w:szCs w:val="21"/>
                <w:rtl/>
              </w:rPr>
              <w:t xml:space="preserve">. </w:t>
            </w:r>
            <w:r w:rsidR="00B64EE7" w:rsidRPr="001D6B4B">
              <w:rPr>
                <w:rFonts w:asciiTheme="minorBidi" w:eastAsia="Times New Roman" w:hAnsiTheme="minorBidi" w:cstheme="minorBidi"/>
                <w:color w:val="000000"/>
                <w:sz w:val="21"/>
                <w:szCs w:val="21"/>
                <w:rtl/>
              </w:rPr>
              <w:t xml:space="preserve">כפועל יוצא מכך </w:t>
            </w:r>
            <w:r w:rsidR="001D6B4B" w:rsidRPr="001D6B4B">
              <w:rPr>
                <w:rFonts w:asciiTheme="minorBidi" w:eastAsia="Times New Roman" w:hAnsiTheme="minorBidi" w:cstheme="minorBidi"/>
                <w:color w:val="000000"/>
                <w:sz w:val="21"/>
                <w:szCs w:val="21"/>
                <w:rtl/>
              </w:rPr>
              <w:t>ולאחר חיפוש רב נמצא</w:t>
            </w:r>
            <w:r w:rsidR="00B23626">
              <w:rPr>
                <w:rFonts w:asciiTheme="minorBidi" w:eastAsia="Times New Roman" w:hAnsiTheme="minorBidi" w:cstheme="minorBidi" w:hint="cs"/>
                <w:color w:val="000000"/>
                <w:sz w:val="21"/>
                <w:szCs w:val="21"/>
                <w:rtl/>
              </w:rPr>
              <w:t>ו</w:t>
            </w:r>
            <w:r w:rsidR="001D6B4B" w:rsidRPr="001D6B4B">
              <w:rPr>
                <w:rFonts w:asciiTheme="minorBidi" w:eastAsia="Times New Roman" w:hAnsiTheme="minorBidi" w:cstheme="minorBidi"/>
                <w:color w:val="000000"/>
                <w:sz w:val="21"/>
                <w:szCs w:val="21"/>
                <w:rtl/>
              </w:rPr>
              <w:t xml:space="preserve"> </w:t>
            </w:r>
            <w:r w:rsidR="00E5549B">
              <w:rPr>
                <w:rFonts w:asciiTheme="minorBidi" w:eastAsia="Times New Roman" w:hAnsiTheme="minorBidi" w:cstheme="minorBidi" w:hint="cs"/>
                <w:color w:val="000000"/>
                <w:sz w:val="21"/>
                <w:szCs w:val="21"/>
                <w:rtl/>
              </w:rPr>
              <w:t xml:space="preserve">רק </w:t>
            </w:r>
            <w:r w:rsidR="001D6B4B" w:rsidRPr="001D6B4B">
              <w:rPr>
                <w:rFonts w:asciiTheme="minorBidi" w:eastAsia="Times New Roman" w:hAnsiTheme="minorBidi" w:cstheme="minorBidi"/>
                <w:color w:val="000000"/>
                <w:sz w:val="21"/>
                <w:szCs w:val="21"/>
                <w:rtl/>
              </w:rPr>
              <w:t>אצל עו"ד לוסט</w:t>
            </w:r>
            <w:r w:rsidR="00B23626">
              <w:rPr>
                <w:rFonts w:asciiTheme="minorBidi" w:eastAsia="Times New Roman" w:hAnsiTheme="minorBidi" w:cstheme="minorBidi" w:hint="cs"/>
                <w:color w:val="000000"/>
                <w:sz w:val="21"/>
                <w:szCs w:val="21"/>
                <w:rtl/>
              </w:rPr>
              <w:t>י</w:t>
            </w:r>
            <w:r w:rsidR="001D6B4B" w:rsidRPr="001D6B4B">
              <w:rPr>
                <w:rFonts w:asciiTheme="minorBidi" w:eastAsia="Times New Roman" w:hAnsiTheme="minorBidi" w:cstheme="minorBidi"/>
                <w:color w:val="000000"/>
                <w:sz w:val="21"/>
                <w:szCs w:val="21"/>
                <w:rtl/>
              </w:rPr>
              <w:t xml:space="preserve">גמן </w:t>
            </w:r>
            <w:r w:rsidR="00B23626">
              <w:rPr>
                <w:rFonts w:asciiTheme="minorBidi" w:eastAsia="Times New Roman" w:hAnsiTheme="minorBidi" w:cstheme="minorBidi" w:hint="cs"/>
                <w:color w:val="000000"/>
                <w:sz w:val="21"/>
                <w:szCs w:val="21"/>
                <w:rtl/>
              </w:rPr>
              <w:t>הידע, הכלים, הכישורים ו</w:t>
            </w:r>
            <w:r w:rsidR="001D6B4B" w:rsidRPr="001D6B4B">
              <w:rPr>
                <w:rFonts w:asciiTheme="minorBidi" w:eastAsia="Times New Roman" w:hAnsiTheme="minorBidi" w:cstheme="minorBidi"/>
                <w:color w:val="000000"/>
                <w:sz w:val="21"/>
                <w:szCs w:val="21"/>
                <w:rtl/>
              </w:rPr>
              <w:t>ה</w:t>
            </w:r>
            <w:r w:rsidR="00B64EE7" w:rsidRPr="001D6B4B">
              <w:rPr>
                <w:rFonts w:asciiTheme="minorBidi" w:eastAsia="Times New Roman" w:hAnsiTheme="minorBidi" w:cstheme="minorBidi"/>
                <w:color w:val="000000"/>
                <w:sz w:val="21"/>
                <w:szCs w:val="21"/>
                <w:rtl/>
              </w:rPr>
              <w:t>ה</w:t>
            </w:r>
            <w:r w:rsidR="001D6B4B" w:rsidRPr="001D6B4B">
              <w:rPr>
                <w:rFonts w:asciiTheme="minorBidi" w:eastAsia="Times New Roman" w:hAnsiTheme="minorBidi" w:cstheme="minorBidi"/>
                <w:color w:val="000000"/>
                <w:sz w:val="21"/>
                <w:szCs w:val="21"/>
                <w:rtl/>
              </w:rPr>
              <w:t>י</w:t>
            </w:r>
            <w:r w:rsidR="00B64EE7" w:rsidRPr="001D6B4B">
              <w:rPr>
                <w:rFonts w:asciiTheme="minorBidi" w:eastAsia="Times New Roman" w:hAnsiTheme="minorBidi" w:cstheme="minorBidi"/>
                <w:color w:val="000000"/>
                <w:sz w:val="21"/>
                <w:szCs w:val="21"/>
                <w:rtl/>
              </w:rPr>
              <w:t xml:space="preserve">כרות </w:t>
            </w:r>
            <w:r w:rsidR="001D6B4B" w:rsidRPr="001D6B4B">
              <w:rPr>
                <w:rFonts w:asciiTheme="minorBidi" w:eastAsia="Times New Roman" w:hAnsiTheme="minorBidi" w:cstheme="minorBidi"/>
                <w:color w:val="000000"/>
                <w:sz w:val="21"/>
                <w:szCs w:val="21"/>
                <w:rtl/>
              </w:rPr>
              <w:t>ה</w:t>
            </w:r>
            <w:r w:rsidR="00B64EE7" w:rsidRPr="001D6B4B">
              <w:rPr>
                <w:rFonts w:asciiTheme="minorBidi" w:eastAsia="Times New Roman" w:hAnsiTheme="minorBidi" w:cstheme="minorBidi"/>
                <w:color w:val="000000"/>
                <w:sz w:val="21"/>
                <w:szCs w:val="21"/>
                <w:rtl/>
              </w:rPr>
              <w:t xml:space="preserve">עמוקה </w:t>
            </w:r>
            <w:r w:rsidR="001D6B4B" w:rsidRPr="001D6B4B">
              <w:rPr>
                <w:rFonts w:asciiTheme="minorBidi" w:eastAsia="Times New Roman" w:hAnsiTheme="minorBidi" w:cstheme="minorBidi"/>
                <w:color w:val="000000"/>
                <w:sz w:val="21"/>
                <w:szCs w:val="21"/>
                <w:rtl/>
              </w:rPr>
              <w:t xml:space="preserve">הנדרשת </w:t>
            </w:r>
            <w:r w:rsidR="00B64EE7" w:rsidRPr="001D6B4B">
              <w:rPr>
                <w:rFonts w:asciiTheme="minorBidi" w:eastAsia="Times New Roman" w:hAnsiTheme="minorBidi" w:cstheme="minorBidi"/>
                <w:color w:val="000000"/>
                <w:sz w:val="21"/>
                <w:szCs w:val="21"/>
                <w:rtl/>
              </w:rPr>
              <w:t xml:space="preserve">עם המאפיינים והעקרונות של הכתיבה </w:t>
            </w:r>
            <w:r w:rsidR="00B64EE7" w:rsidRPr="001D6B4B">
              <w:rPr>
                <w:rFonts w:asciiTheme="minorBidi" w:eastAsia="Times New Roman" w:hAnsiTheme="minorBidi" w:cstheme="minorBidi"/>
                <w:color w:val="000000"/>
                <w:sz w:val="21"/>
                <w:szCs w:val="21"/>
                <w:u w:val="single"/>
                <w:rtl/>
              </w:rPr>
              <w:t>המשפטית</w:t>
            </w:r>
            <w:r w:rsidR="00B64EE7" w:rsidRPr="001D6B4B">
              <w:rPr>
                <w:rFonts w:asciiTheme="minorBidi" w:eastAsia="Times New Roman" w:hAnsiTheme="minorBidi" w:cstheme="minorBidi"/>
                <w:color w:val="000000"/>
                <w:sz w:val="21"/>
                <w:szCs w:val="21"/>
                <w:rtl/>
              </w:rPr>
              <w:t xml:space="preserve"> השיפוטית (מנקודת מבט</w:t>
            </w:r>
            <w:r w:rsidR="00B23626">
              <w:rPr>
                <w:rFonts w:asciiTheme="minorBidi" w:eastAsia="Times New Roman" w:hAnsiTheme="minorBidi" w:cstheme="minorBidi" w:hint="cs"/>
                <w:color w:val="000000"/>
                <w:sz w:val="21"/>
                <w:szCs w:val="21"/>
                <w:rtl/>
              </w:rPr>
              <w:t>ו</w:t>
            </w:r>
            <w:r w:rsidR="00B64EE7" w:rsidRPr="001D6B4B">
              <w:rPr>
                <w:rFonts w:asciiTheme="minorBidi" w:eastAsia="Times New Roman" w:hAnsiTheme="minorBidi" w:cstheme="minorBidi"/>
                <w:color w:val="000000"/>
                <w:sz w:val="21"/>
                <w:szCs w:val="21"/>
                <w:rtl/>
              </w:rPr>
              <w:t xml:space="preserve"> של גורם שיפוטי) וזאת לצורך </w:t>
            </w:r>
            <w:r w:rsidR="00C055BA">
              <w:rPr>
                <w:rFonts w:asciiTheme="minorBidi" w:eastAsia="Times New Roman" w:hAnsiTheme="minorBidi" w:cstheme="minorBidi" w:hint="cs"/>
                <w:color w:val="000000"/>
                <w:sz w:val="21"/>
                <w:szCs w:val="21"/>
                <w:rtl/>
              </w:rPr>
              <w:t xml:space="preserve">עמידה בצרכי המרכז במשימות שפורטו לרבות ובדגש על </w:t>
            </w:r>
            <w:r w:rsidR="00B64EE7" w:rsidRPr="001D6B4B">
              <w:rPr>
                <w:rFonts w:asciiTheme="minorBidi" w:eastAsia="Times New Roman" w:hAnsiTheme="minorBidi" w:cstheme="minorBidi"/>
                <w:color w:val="000000"/>
                <w:sz w:val="21"/>
                <w:szCs w:val="21"/>
                <w:rtl/>
              </w:rPr>
              <w:t>ניתוח ביקורתי של פסקי דין וחוות דעת של המשתלמים</w:t>
            </w:r>
            <w:r w:rsidR="003F6F9E">
              <w:rPr>
                <w:rFonts w:asciiTheme="minorBidi" w:eastAsia="Times New Roman" w:hAnsiTheme="minorBidi" w:cstheme="minorBidi" w:hint="cs"/>
                <w:color w:val="000000"/>
                <w:sz w:val="21"/>
                <w:szCs w:val="21"/>
                <w:rtl/>
              </w:rPr>
              <w:t xml:space="preserve"> לצורך שיפור </w:t>
            </w:r>
            <w:r w:rsidR="00C055BA">
              <w:rPr>
                <w:rFonts w:asciiTheme="minorBidi" w:eastAsia="Times New Roman" w:hAnsiTheme="minorBidi" w:cstheme="minorBidi" w:hint="cs"/>
                <w:color w:val="000000"/>
                <w:sz w:val="21"/>
                <w:szCs w:val="21"/>
                <w:rtl/>
              </w:rPr>
              <w:t>יכולות הכתיבה של המשתלמים</w:t>
            </w:r>
            <w:r w:rsidR="00B64EE7" w:rsidRPr="001D6B4B">
              <w:rPr>
                <w:rFonts w:asciiTheme="minorBidi" w:eastAsia="Times New Roman" w:hAnsiTheme="minorBidi" w:cstheme="minorBidi"/>
                <w:color w:val="000000"/>
                <w:sz w:val="21"/>
                <w:szCs w:val="21"/>
                <w:rtl/>
              </w:rPr>
              <w:t>.</w:t>
            </w:r>
            <w:r w:rsidR="00C055BA">
              <w:rPr>
                <w:rFonts w:asciiTheme="minorBidi" w:eastAsia="Times New Roman" w:hAnsiTheme="minorBidi" w:cstheme="minorBidi" w:hint="cs"/>
                <w:color w:val="000000"/>
                <w:sz w:val="21"/>
                <w:szCs w:val="21"/>
                <w:rtl/>
              </w:rPr>
              <w:t xml:space="preserve"> </w:t>
            </w:r>
            <w:r w:rsidR="00B23626">
              <w:rPr>
                <w:rFonts w:asciiTheme="minorBidi" w:eastAsia="Times New Roman" w:hAnsiTheme="minorBidi" w:cstheme="minorBidi" w:hint="cs"/>
                <w:color w:val="000000"/>
                <w:sz w:val="21"/>
                <w:szCs w:val="21"/>
                <w:rtl/>
              </w:rPr>
              <w:t xml:space="preserve">  </w:t>
            </w:r>
          </w:p>
          <w:p w:rsidR="00C055BA" w:rsidRDefault="001B7432" w:rsidP="00E5549B">
            <w:pPr>
              <w:spacing w:line="360" w:lineRule="auto"/>
              <w:rPr>
                <w:rFonts w:asciiTheme="minorBidi" w:eastAsia="Calibri" w:hAnsiTheme="minorBidi" w:cstheme="minorBidi"/>
                <w:sz w:val="21"/>
                <w:szCs w:val="21"/>
                <w:rtl/>
              </w:rPr>
            </w:pPr>
            <w:r>
              <w:rPr>
                <w:rFonts w:asciiTheme="minorBidi" w:eastAsia="Times New Roman" w:hAnsiTheme="minorBidi" w:cstheme="minorBidi" w:hint="cs"/>
                <w:color w:val="000000"/>
                <w:sz w:val="21"/>
                <w:szCs w:val="21"/>
                <w:rtl/>
              </w:rPr>
              <w:t xml:space="preserve">בעו"ד לוסטיגן מתקיים השילוש </w:t>
            </w:r>
            <w:r w:rsidRPr="001B7432">
              <w:rPr>
                <w:rFonts w:asciiTheme="minorBidi" w:eastAsia="Times New Roman" w:hAnsiTheme="minorBidi" w:cstheme="minorBidi" w:hint="cs"/>
                <w:color w:val="000000"/>
                <w:sz w:val="21"/>
                <w:szCs w:val="21"/>
                <w:u w:val="single"/>
                <w:rtl/>
              </w:rPr>
              <w:t>הנדיר</w:t>
            </w:r>
            <w:r>
              <w:rPr>
                <w:rFonts w:asciiTheme="minorBidi" w:eastAsia="Times New Roman" w:hAnsiTheme="minorBidi" w:cstheme="minorBidi" w:hint="cs"/>
                <w:color w:val="000000"/>
                <w:sz w:val="21"/>
                <w:szCs w:val="21"/>
                <w:rtl/>
              </w:rPr>
              <w:t xml:space="preserve"> </w:t>
            </w:r>
            <w:r w:rsidR="00E5549B">
              <w:rPr>
                <w:rFonts w:asciiTheme="minorBidi" w:eastAsia="Times New Roman" w:hAnsiTheme="minorBidi" w:cstheme="minorBidi" w:hint="cs"/>
                <w:color w:val="000000"/>
                <w:sz w:val="21"/>
                <w:szCs w:val="21"/>
                <w:rtl/>
              </w:rPr>
              <w:t xml:space="preserve">והייחודי </w:t>
            </w:r>
            <w:r>
              <w:rPr>
                <w:rFonts w:asciiTheme="minorBidi" w:eastAsia="Times New Roman" w:hAnsiTheme="minorBidi" w:cstheme="minorBidi" w:hint="cs"/>
                <w:color w:val="000000"/>
                <w:sz w:val="21"/>
                <w:szCs w:val="21"/>
                <w:rtl/>
              </w:rPr>
              <w:t>הנדרש</w:t>
            </w:r>
            <w:r w:rsidR="00C055BA">
              <w:rPr>
                <w:rFonts w:asciiTheme="minorBidi" w:eastAsia="Times New Roman" w:hAnsiTheme="minorBidi" w:cstheme="minorBidi" w:hint="cs"/>
                <w:color w:val="000000"/>
                <w:sz w:val="21"/>
                <w:szCs w:val="21"/>
                <w:rtl/>
              </w:rPr>
              <w:t xml:space="preserve"> (לביצוע המשימות הנדרשות למרכז) </w:t>
            </w:r>
            <w:r>
              <w:rPr>
                <w:rFonts w:asciiTheme="minorBidi" w:eastAsia="Times New Roman" w:hAnsiTheme="minorBidi" w:cstheme="minorBidi" w:hint="cs"/>
                <w:color w:val="000000"/>
                <w:sz w:val="21"/>
                <w:szCs w:val="21"/>
                <w:rtl/>
              </w:rPr>
              <w:t xml:space="preserve">של גורם שיש ברשותו </w:t>
            </w:r>
            <w:r>
              <w:rPr>
                <w:rFonts w:asciiTheme="minorBidi" w:eastAsia="Calibri" w:hAnsiTheme="minorBidi" w:cstheme="minorBidi" w:hint="cs"/>
                <w:sz w:val="21"/>
                <w:szCs w:val="21"/>
                <w:rtl/>
              </w:rPr>
              <w:t xml:space="preserve">הידע, הכלים, היכולת והכישורים לשלב </w:t>
            </w:r>
            <w:r w:rsidR="00C055BA">
              <w:rPr>
                <w:rFonts w:asciiTheme="minorBidi" w:eastAsia="Calibri" w:hAnsiTheme="minorBidi" w:cstheme="minorBidi" w:hint="cs"/>
                <w:sz w:val="21"/>
                <w:szCs w:val="21"/>
                <w:rtl/>
              </w:rPr>
              <w:t xml:space="preserve">בצורה פרקטית </w:t>
            </w:r>
            <w:r>
              <w:rPr>
                <w:rFonts w:asciiTheme="minorBidi" w:eastAsia="Calibri" w:hAnsiTheme="minorBidi" w:cstheme="minorBidi" w:hint="cs"/>
                <w:sz w:val="21"/>
                <w:szCs w:val="21"/>
                <w:rtl/>
              </w:rPr>
              <w:t>בין עולם "המשפט" לעולם "השפה" וזאת מתוך היכרות מעמיקה של עבודת השיפוט</w:t>
            </w:r>
            <w:r w:rsidR="00493876">
              <w:rPr>
                <w:rFonts w:asciiTheme="minorBidi" w:eastAsia="Calibri" w:hAnsiTheme="minorBidi" w:cstheme="minorBidi" w:hint="cs"/>
                <w:sz w:val="21"/>
                <w:szCs w:val="21"/>
                <w:rtl/>
              </w:rPr>
              <w:t xml:space="preserve"> והתכנים המשפטיים מנקודת מבטו של השופט</w:t>
            </w:r>
            <w:r>
              <w:rPr>
                <w:rFonts w:asciiTheme="minorBidi" w:eastAsia="Calibri" w:hAnsiTheme="minorBidi" w:cstheme="minorBidi" w:hint="cs"/>
                <w:sz w:val="21"/>
                <w:szCs w:val="21"/>
                <w:rtl/>
              </w:rPr>
              <w:t xml:space="preserve">. </w:t>
            </w:r>
          </w:p>
          <w:p w:rsidR="001B7432" w:rsidRDefault="00C055BA" w:rsidP="00C055BA">
            <w:pPr>
              <w:spacing w:line="360" w:lineRule="auto"/>
              <w:rPr>
                <w:rFonts w:asciiTheme="minorBidi" w:eastAsia="Calibri" w:hAnsiTheme="minorBidi" w:cstheme="minorBidi"/>
                <w:sz w:val="21"/>
                <w:szCs w:val="21"/>
                <w:rtl/>
              </w:rPr>
            </w:pPr>
            <w:r>
              <w:rPr>
                <w:rFonts w:asciiTheme="minorBidi" w:eastAsia="Calibri" w:hAnsiTheme="minorBidi" w:cstheme="minorBidi" w:hint="cs"/>
                <w:sz w:val="21"/>
                <w:szCs w:val="21"/>
                <w:rtl/>
              </w:rPr>
              <w:t>בחיפושים הרבים ובהתיעצויות השונות</w:t>
            </w:r>
            <w:r w:rsidR="00B93256">
              <w:rPr>
                <w:rFonts w:asciiTheme="minorBidi" w:eastAsia="Calibri" w:hAnsiTheme="minorBidi" w:cstheme="minorBidi" w:hint="cs"/>
                <w:sz w:val="21"/>
                <w:szCs w:val="21"/>
                <w:rtl/>
              </w:rPr>
              <w:t>, לא נמצא אף גורם אחר שיש בידיו את השילוש הנדרש לצורך ביצוע אפקטיבי של המבוקש.</w:t>
            </w:r>
          </w:p>
          <w:p w:rsidR="00222867" w:rsidRPr="004C630F" w:rsidRDefault="00744B8C" w:rsidP="00E5549B">
            <w:pPr>
              <w:spacing w:after="120" w:line="360" w:lineRule="auto"/>
              <w:rPr>
                <w:rFonts w:asciiTheme="minorBidi" w:hAnsiTheme="minorBidi" w:cstheme="minorBidi"/>
                <w:b/>
                <w:sz w:val="21"/>
                <w:szCs w:val="21"/>
                <w:lang w:eastAsia="he-IL"/>
              </w:rPr>
            </w:pPr>
            <w:r w:rsidRPr="001D6B4B">
              <w:rPr>
                <w:rFonts w:asciiTheme="minorBidi" w:eastAsia="Times New Roman" w:hAnsiTheme="minorBidi" w:cstheme="minorBidi"/>
                <w:color w:val="000000"/>
                <w:sz w:val="21"/>
                <w:szCs w:val="21"/>
                <w:rtl/>
              </w:rPr>
              <w:t xml:space="preserve">נוכח </w:t>
            </w:r>
            <w:r w:rsidR="001B7432">
              <w:rPr>
                <w:rFonts w:asciiTheme="minorBidi" w:eastAsia="Times New Roman" w:hAnsiTheme="minorBidi" w:cstheme="minorBidi" w:hint="cs"/>
                <w:color w:val="000000"/>
                <w:sz w:val="21"/>
                <w:szCs w:val="21"/>
                <w:rtl/>
              </w:rPr>
              <w:t xml:space="preserve">כל </w:t>
            </w:r>
            <w:r w:rsidRPr="001D6B4B">
              <w:rPr>
                <w:rFonts w:asciiTheme="minorBidi" w:eastAsia="Times New Roman" w:hAnsiTheme="minorBidi" w:cstheme="minorBidi"/>
                <w:color w:val="000000"/>
                <w:sz w:val="21"/>
                <w:szCs w:val="21"/>
                <w:rtl/>
              </w:rPr>
              <w:t>המפורט</w:t>
            </w:r>
            <w:r w:rsidR="00E5549B">
              <w:rPr>
                <w:rFonts w:asciiTheme="minorBidi" w:eastAsia="Times New Roman" w:hAnsiTheme="minorBidi" w:cstheme="minorBidi" w:hint="cs"/>
                <w:color w:val="000000"/>
                <w:sz w:val="21"/>
                <w:szCs w:val="21"/>
                <w:rtl/>
              </w:rPr>
              <w:t>,</w:t>
            </w:r>
            <w:r w:rsidRPr="001D6B4B">
              <w:rPr>
                <w:rFonts w:asciiTheme="minorBidi" w:eastAsia="Times New Roman" w:hAnsiTheme="minorBidi" w:cstheme="minorBidi"/>
                <w:color w:val="000000"/>
                <w:sz w:val="21"/>
                <w:szCs w:val="21"/>
                <w:rtl/>
              </w:rPr>
              <w:t xml:space="preserve"> </w:t>
            </w:r>
            <w:r w:rsidR="00E5549B">
              <w:rPr>
                <w:rFonts w:asciiTheme="minorBidi" w:eastAsia="Times New Roman" w:hAnsiTheme="minorBidi" w:cstheme="minorBidi" w:hint="cs"/>
                <w:color w:val="000000"/>
                <w:sz w:val="21"/>
                <w:szCs w:val="21"/>
                <w:rtl/>
              </w:rPr>
              <w:t>אני מצהיר</w:t>
            </w:r>
            <w:r w:rsidRPr="001D6B4B">
              <w:rPr>
                <w:rFonts w:asciiTheme="minorBidi" w:eastAsia="Times New Roman" w:hAnsiTheme="minorBidi" w:cstheme="minorBidi"/>
                <w:color w:val="000000"/>
                <w:sz w:val="21"/>
                <w:szCs w:val="21"/>
                <w:rtl/>
              </w:rPr>
              <w:t xml:space="preserve"> על עו"ד לוסטיגמן כ</w:t>
            </w:r>
            <w:r w:rsidRPr="00744B8C">
              <w:rPr>
                <w:rFonts w:asciiTheme="minorBidi" w:eastAsia="Times New Roman" w:hAnsiTheme="minorBidi" w:cstheme="minorBidi"/>
                <w:color w:val="000000"/>
                <w:sz w:val="21"/>
                <w:szCs w:val="21"/>
                <w:rtl/>
              </w:rPr>
              <w:t>ספק יחיד ל</w:t>
            </w:r>
            <w:r w:rsidR="001D6B4B" w:rsidRPr="001D6B4B">
              <w:rPr>
                <w:rFonts w:asciiTheme="minorBidi" w:eastAsia="Times New Roman" w:hAnsiTheme="minorBidi" w:cstheme="minorBidi"/>
                <w:color w:val="000000"/>
                <w:sz w:val="21"/>
                <w:szCs w:val="21"/>
                <w:rtl/>
              </w:rPr>
              <w:t xml:space="preserve">צורך </w:t>
            </w:r>
            <w:r w:rsidR="001B7432">
              <w:rPr>
                <w:rFonts w:asciiTheme="minorBidi" w:eastAsia="Times New Roman" w:hAnsiTheme="minorBidi" w:cstheme="minorBidi" w:hint="cs"/>
                <w:color w:val="000000"/>
                <w:sz w:val="21"/>
                <w:szCs w:val="21"/>
                <w:rtl/>
              </w:rPr>
              <w:t xml:space="preserve">התקשרות של המרכז להכשרה ולהשתלמות שופטים עימו במטרה לפתח , להרצות ולהנחות את </w:t>
            </w:r>
            <w:r w:rsidRPr="00744B8C">
              <w:rPr>
                <w:rFonts w:asciiTheme="minorBidi" w:eastAsia="Times New Roman" w:hAnsiTheme="minorBidi" w:cstheme="minorBidi"/>
                <w:color w:val="000000"/>
                <w:sz w:val="21"/>
                <w:szCs w:val="21"/>
                <w:rtl/>
              </w:rPr>
              <w:t>ה</w:t>
            </w:r>
            <w:r w:rsidRPr="001D6B4B">
              <w:rPr>
                <w:rFonts w:asciiTheme="minorBidi" w:eastAsia="Times New Roman" w:hAnsiTheme="minorBidi" w:cstheme="minorBidi"/>
                <w:color w:val="000000"/>
                <w:sz w:val="21"/>
                <w:szCs w:val="21"/>
                <w:rtl/>
              </w:rPr>
              <w:t>סדנאות</w:t>
            </w:r>
            <w:r w:rsidR="001D6B4B" w:rsidRPr="001D6B4B">
              <w:rPr>
                <w:rFonts w:asciiTheme="minorBidi" w:eastAsia="Times New Roman" w:hAnsiTheme="minorBidi" w:cstheme="minorBidi"/>
                <w:color w:val="000000"/>
                <w:sz w:val="21"/>
                <w:szCs w:val="21"/>
                <w:rtl/>
              </w:rPr>
              <w:t xml:space="preserve"> וההרצאות אשר </w:t>
            </w:r>
            <w:r w:rsidR="001B7432">
              <w:rPr>
                <w:rFonts w:asciiTheme="minorBidi" w:eastAsia="Times New Roman" w:hAnsiTheme="minorBidi" w:cstheme="minorBidi" w:hint="cs"/>
                <w:color w:val="000000"/>
                <w:sz w:val="21"/>
                <w:szCs w:val="21"/>
                <w:rtl/>
              </w:rPr>
              <w:t>פורטו במסגרת פעילות המרכז לשנים 201</w:t>
            </w:r>
            <w:r w:rsidR="00610207">
              <w:rPr>
                <w:rFonts w:asciiTheme="minorBidi" w:eastAsia="Times New Roman" w:hAnsiTheme="minorBidi" w:cstheme="minorBidi" w:hint="cs"/>
                <w:color w:val="000000"/>
                <w:sz w:val="21"/>
                <w:szCs w:val="21"/>
                <w:rtl/>
              </w:rPr>
              <w:t>9</w:t>
            </w:r>
            <w:r w:rsidR="001B7432">
              <w:rPr>
                <w:rFonts w:asciiTheme="minorBidi" w:eastAsia="Times New Roman" w:hAnsiTheme="minorBidi" w:cstheme="minorBidi" w:hint="cs"/>
                <w:color w:val="000000"/>
                <w:sz w:val="21"/>
                <w:szCs w:val="21"/>
                <w:rtl/>
              </w:rPr>
              <w:t xml:space="preserve"> </w:t>
            </w:r>
            <w:r w:rsidR="00610207">
              <w:rPr>
                <w:rFonts w:asciiTheme="minorBidi" w:eastAsia="Times New Roman" w:hAnsiTheme="minorBidi" w:cstheme="minorBidi" w:hint="cs"/>
                <w:color w:val="000000"/>
                <w:sz w:val="21"/>
                <w:szCs w:val="21"/>
                <w:rtl/>
              </w:rPr>
              <w:t xml:space="preserve"> ו 2020</w:t>
            </w:r>
            <w:r w:rsidR="00493876">
              <w:rPr>
                <w:rFonts w:asciiTheme="minorBidi" w:eastAsia="Times New Roman" w:hAnsiTheme="minorBidi" w:cstheme="minorBidi" w:hint="cs"/>
                <w:color w:val="000000"/>
                <w:sz w:val="21"/>
                <w:szCs w:val="21"/>
                <w:rtl/>
              </w:rPr>
              <w:t xml:space="preserve">. </w:t>
            </w:r>
          </w:p>
        </w:tc>
      </w:tr>
    </w:tbl>
    <w:p w:rsidR="00222867" w:rsidRPr="00AF57E9" w:rsidRDefault="00E016D7"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E016D7"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B93256">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הרשם רונן שוורץ</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B93256" w:rsidP="00B93256">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המרכז להכשרה ולהשתלמות שופטים </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B93256">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שוורץ רונן</w:t>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E016D7"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16D7" w:rsidRDefault="00E016D7">
      <w:r>
        <w:separator/>
      </w:r>
    </w:p>
  </w:endnote>
  <w:endnote w:type="continuationSeparator" w:id="0">
    <w:p w:rsidR="00E016D7" w:rsidRDefault="00E016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733617">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733617">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E016D7"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rsidR="00E678BB" w:rsidRPr="00354861" w:rsidRDefault="00E016D7"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16D7" w:rsidRDefault="00E016D7">
      <w:r>
        <w:separator/>
      </w:r>
    </w:p>
  </w:footnote>
  <w:footnote w:type="continuationSeparator" w:id="0">
    <w:p w:rsidR="00E016D7" w:rsidRDefault="00E016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E016D7" w:rsidP="008960FF">
          <w:pPr>
            <w:rPr>
              <w:rFonts w:ascii="Arial" w:hAnsi="Arial"/>
            </w:rPr>
          </w:pPr>
        </w:p>
      </w:tc>
      <w:tc>
        <w:tcPr>
          <w:tcW w:w="3612" w:type="dxa"/>
          <w:vMerge/>
          <w:tcBorders>
            <w:left w:val="nil"/>
            <w:right w:val="single" w:sz="4" w:space="0" w:color="auto"/>
          </w:tcBorders>
          <w:shd w:val="clear" w:color="auto" w:fill="F2F2F2"/>
        </w:tcPr>
        <w:p w:rsidR="009220EC" w:rsidRDefault="00E016D7"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E016D7"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E016D7"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E016D7"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E016D7"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E016D7"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A5ED0"/>
    <w:multiLevelType w:val="hybridMultilevel"/>
    <w:tmpl w:val="2ECA87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E536EB5"/>
    <w:multiLevelType w:val="hybridMultilevel"/>
    <w:tmpl w:val="7AC8DA3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7" w15:restartNumberingAfterBreak="0">
    <w:nsid w:val="5CB25AC9"/>
    <w:multiLevelType w:val="hybridMultilevel"/>
    <w:tmpl w:val="7AC8DA3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1" w15:restartNumberingAfterBreak="0">
    <w:nsid w:val="736E0E7A"/>
    <w:multiLevelType w:val="multilevel"/>
    <w:tmpl w:val="0409001D"/>
    <w:numStyleLink w:val="SolelBulletList1"/>
  </w:abstractNum>
  <w:abstractNum w:abstractNumId="12" w15:restartNumberingAfterBreak="0">
    <w:nsid w:val="73DD3944"/>
    <w:multiLevelType w:val="hybridMultilevel"/>
    <w:tmpl w:val="7AC8DA3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4"/>
  </w:num>
  <w:num w:numId="2">
    <w:abstractNumId w:val="8"/>
  </w:num>
  <w:num w:numId="3">
    <w:abstractNumId w:val="1"/>
  </w:num>
  <w:num w:numId="4">
    <w:abstractNumId w:val="9"/>
  </w:num>
  <w:num w:numId="5">
    <w:abstractNumId w:val="5"/>
  </w:num>
  <w:num w:numId="6">
    <w:abstractNumId w:val="4"/>
  </w:num>
  <w:num w:numId="7">
    <w:abstractNumId w:val="3"/>
  </w:num>
  <w:num w:numId="8">
    <w:abstractNumId w:val="6"/>
  </w:num>
  <w:num w:numId="9">
    <w:abstractNumId w:val="10"/>
  </w:num>
  <w:num w:numId="10">
    <w:abstractNumId w:val="13"/>
  </w:num>
  <w:num w:numId="11">
    <w:abstractNumId w:val="11"/>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2"/>
  </w:num>
  <w:num w:numId="15">
    <w:abstractNumId w:val="7"/>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trackRevisions/>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140038"/>
    <w:rsid w:val="00193F85"/>
    <w:rsid w:val="001B7432"/>
    <w:rsid w:val="001C44AC"/>
    <w:rsid w:val="001D6B4B"/>
    <w:rsid w:val="00213512"/>
    <w:rsid w:val="002350B8"/>
    <w:rsid w:val="00283191"/>
    <w:rsid w:val="002F493D"/>
    <w:rsid w:val="00336CDD"/>
    <w:rsid w:val="003F6F9E"/>
    <w:rsid w:val="00493876"/>
    <w:rsid w:val="0049560B"/>
    <w:rsid w:val="004C630F"/>
    <w:rsid w:val="004C7B76"/>
    <w:rsid w:val="00552FE0"/>
    <w:rsid w:val="005E4427"/>
    <w:rsid w:val="00610207"/>
    <w:rsid w:val="00664390"/>
    <w:rsid w:val="006B75E0"/>
    <w:rsid w:val="006D0C85"/>
    <w:rsid w:val="00733617"/>
    <w:rsid w:val="00744B8C"/>
    <w:rsid w:val="007548B0"/>
    <w:rsid w:val="007E30F2"/>
    <w:rsid w:val="007F5496"/>
    <w:rsid w:val="0081758F"/>
    <w:rsid w:val="008F7187"/>
    <w:rsid w:val="009B6B29"/>
    <w:rsid w:val="009D1DDF"/>
    <w:rsid w:val="009F7FB7"/>
    <w:rsid w:val="00A44853"/>
    <w:rsid w:val="00B23626"/>
    <w:rsid w:val="00B33937"/>
    <w:rsid w:val="00B64EE7"/>
    <w:rsid w:val="00B76437"/>
    <w:rsid w:val="00B93256"/>
    <w:rsid w:val="00BA4515"/>
    <w:rsid w:val="00BB3057"/>
    <w:rsid w:val="00C055BA"/>
    <w:rsid w:val="00C20C81"/>
    <w:rsid w:val="00D720CA"/>
    <w:rsid w:val="00D75B42"/>
    <w:rsid w:val="00D77547"/>
    <w:rsid w:val="00DF2144"/>
    <w:rsid w:val="00E016D7"/>
    <w:rsid w:val="00E5549B"/>
    <w:rsid w:val="00F115FA"/>
    <w:rsid w:val="00F760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456ACDA-CD5E-49AA-AAF1-AFFD0F14A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A44853"/>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422536">
      <w:bodyDiv w:val="1"/>
      <w:marLeft w:val="0"/>
      <w:marRight w:val="0"/>
      <w:marTop w:val="0"/>
      <w:marBottom w:val="0"/>
      <w:divBdr>
        <w:top w:val="none" w:sz="0" w:space="0" w:color="auto"/>
        <w:left w:val="none" w:sz="0" w:space="0" w:color="auto"/>
        <w:bottom w:val="none" w:sz="0" w:space="0" w:color="auto"/>
        <w:right w:val="none" w:sz="0" w:space="0" w:color="auto"/>
      </w:divBdr>
    </w:div>
    <w:div w:id="1469514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1b016a12e4879af63bab81443bbb7806">
  <xsd:schema xmlns:xsd="http://www.w3.org/2001/XMLSchema" xmlns:xs="http://www.w3.org/2001/XMLSchema" xmlns:p="http://schemas.microsoft.com/office/2006/metadata/properties" xmlns:ns2="a46656d4-8850-49b3-aebd-68bd05f7f43d" targetNamespace="http://schemas.microsoft.com/office/2006/metadata/properties" ma:root="true" ma:fieldsID="e36622de369af535e6751a0e21cedafc"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4AB66EFE-65A0-42B4-83AA-3531D20737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6DA9F8A8-CB4E-406C-A183-11F232F3BD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TotalTime>
  <Pages>1</Pages>
  <Words>850</Words>
  <Characters>4250</Characters>
  <Application>Microsoft Office Word</Application>
  <DocSecurity>0</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יפעת עמדי</cp:lastModifiedBy>
  <cp:revision>5</cp:revision>
  <cp:lastPrinted>2018-03-21T08:24:00Z</cp:lastPrinted>
  <dcterms:created xsi:type="dcterms:W3CDTF">2019-03-20T08:54:00Z</dcterms:created>
  <dcterms:modified xsi:type="dcterms:W3CDTF">2019-03-20T10:30:00Z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